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51E" w:rsidRPr="001D7C0F" w:rsidRDefault="007E651E" w:rsidP="001D7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D7C0F">
        <w:rPr>
          <w:rFonts w:ascii="Times New Roman" w:eastAsia="Times New Roman" w:hAnsi="Times New Roman" w:cs="Times New Roman"/>
          <w:b/>
          <w:sz w:val="24"/>
          <w:szCs w:val="24"/>
          <w:lang w:eastAsia="ru-RU"/>
        </w:rPr>
        <w:t>ОБЗОР ЗАКОНОДАТЕЛЬСТВА. АВГУСТ-ОКТЯБРЬ 2020г.</w:t>
      </w:r>
    </w:p>
    <w:p w:rsidR="007E651E" w:rsidRPr="001D7C0F" w:rsidRDefault="007E651E" w:rsidP="001D7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E651E" w:rsidRPr="00D35414" w:rsidRDefault="007E651E" w:rsidP="001D7C0F">
      <w:pPr>
        <w:spacing w:after="0" w:line="240" w:lineRule="auto"/>
        <w:jc w:val="both"/>
        <w:rPr>
          <w:rFonts w:ascii="Times New Roman" w:eastAsia="Times New Roman" w:hAnsi="Times New Roman" w:cs="Times New Roman"/>
          <w:b/>
          <w:i/>
          <w:sz w:val="24"/>
          <w:szCs w:val="24"/>
          <w:lang w:eastAsia="ru-RU"/>
        </w:rPr>
      </w:pPr>
      <w:r w:rsidRPr="00D35414">
        <w:rPr>
          <w:rFonts w:ascii="Times New Roman" w:eastAsia="Times New Roman" w:hAnsi="Times New Roman" w:cs="Times New Roman"/>
          <w:b/>
          <w:bCs/>
          <w:i/>
          <w:sz w:val="24"/>
          <w:szCs w:val="24"/>
          <w:lang w:eastAsia="ru-RU"/>
        </w:rPr>
        <w:t xml:space="preserve">О </w:t>
      </w:r>
      <w:r w:rsidR="00D35414" w:rsidRPr="00D35414">
        <w:rPr>
          <w:rFonts w:ascii="Times New Roman" w:eastAsia="Times New Roman" w:hAnsi="Times New Roman" w:cs="Times New Roman"/>
          <w:b/>
          <w:bCs/>
          <w:i/>
          <w:sz w:val="24"/>
          <w:szCs w:val="24"/>
          <w:lang w:eastAsia="ru-RU"/>
        </w:rPr>
        <w:t>разграничений функций строительного контроля и авторского надзора</w:t>
      </w:r>
      <w:r w:rsidR="00D35414" w:rsidRPr="00D35414">
        <w:rPr>
          <w:rFonts w:ascii="Times New Roman" w:eastAsia="Times New Roman" w:hAnsi="Times New Roman" w:cs="Times New Roman"/>
          <w:b/>
          <w:bCs/>
          <w:i/>
          <w:sz w:val="24"/>
          <w:szCs w:val="24"/>
          <w:lang w:eastAsia="ru-RU"/>
        </w:rPr>
        <w:t xml:space="preserve">, </w:t>
      </w:r>
      <w:r w:rsidR="00D35414" w:rsidRPr="00D35414">
        <w:rPr>
          <w:rFonts w:ascii="Times New Roman" w:eastAsia="Times New Roman" w:hAnsi="Times New Roman" w:cs="Times New Roman"/>
          <w:b/>
          <w:i/>
          <w:sz w:val="24"/>
          <w:szCs w:val="24"/>
          <w:lang w:eastAsia="ru-RU"/>
        </w:rPr>
        <w:t>Методик</w:t>
      </w:r>
      <w:r w:rsidR="00D35414" w:rsidRPr="00D35414">
        <w:rPr>
          <w:rFonts w:ascii="Times New Roman" w:eastAsia="Times New Roman" w:hAnsi="Times New Roman" w:cs="Times New Roman"/>
          <w:b/>
          <w:i/>
          <w:sz w:val="24"/>
          <w:szCs w:val="24"/>
          <w:lang w:eastAsia="ru-RU"/>
        </w:rPr>
        <w:t>ах</w:t>
      </w:r>
      <w:r w:rsidR="00D35414" w:rsidRPr="00D35414">
        <w:rPr>
          <w:rFonts w:ascii="Times New Roman" w:eastAsia="Times New Roman" w:hAnsi="Times New Roman" w:cs="Times New Roman"/>
          <w:b/>
          <w:i/>
          <w:sz w:val="24"/>
          <w:szCs w:val="24"/>
          <w:lang w:eastAsia="ru-RU"/>
        </w:rPr>
        <w:t xml:space="preserve"> определения затрат</w:t>
      </w:r>
      <w:r w:rsidR="00D35414" w:rsidRPr="00D35414">
        <w:rPr>
          <w:rFonts w:ascii="Times New Roman" w:eastAsia="Times New Roman" w:hAnsi="Times New Roman" w:cs="Times New Roman"/>
          <w:b/>
          <w:i/>
          <w:sz w:val="24"/>
          <w:szCs w:val="24"/>
          <w:lang w:eastAsia="ru-RU"/>
        </w:rPr>
        <w:t xml:space="preserve"> и сметной стоимости строительства, </w:t>
      </w:r>
      <w:r w:rsidR="00D35414" w:rsidRPr="00D35414">
        <w:rPr>
          <w:rFonts w:ascii="Times New Roman" w:eastAsia="Times New Roman" w:hAnsi="Times New Roman" w:cs="Times New Roman"/>
          <w:b/>
          <w:i/>
          <w:sz w:val="24"/>
          <w:szCs w:val="24"/>
          <w:lang w:eastAsia="ru-RU"/>
        </w:rPr>
        <w:t>классиф</w:t>
      </w:r>
      <w:r w:rsidR="00D35414" w:rsidRPr="00D35414">
        <w:rPr>
          <w:rFonts w:ascii="Times New Roman" w:eastAsia="Times New Roman" w:hAnsi="Times New Roman" w:cs="Times New Roman"/>
          <w:b/>
          <w:i/>
          <w:sz w:val="24"/>
          <w:szCs w:val="24"/>
          <w:lang w:eastAsia="ru-RU"/>
        </w:rPr>
        <w:t xml:space="preserve">икаторе строительной информации, реестре документов по строительству, сроках в </w:t>
      </w:r>
      <w:proofErr w:type="gramStart"/>
      <w:r w:rsidR="00D35414" w:rsidRPr="00D35414">
        <w:rPr>
          <w:rFonts w:ascii="Times New Roman" w:eastAsia="Times New Roman" w:hAnsi="Times New Roman" w:cs="Times New Roman"/>
          <w:b/>
          <w:i/>
          <w:sz w:val="24"/>
          <w:szCs w:val="24"/>
          <w:lang w:eastAsia="ru-RU"/>
        </w:rPr>
        <w:t xml:space="preserve">строительстве  </w:t>
      </w:r>
      <w:r w:rsidRPr="00D35414">
        <w:rPr>
          <w:rFonts w:ascii="Times New Roman" w:eastAsia="Times New Roman" w:hAnsi="Times New Roman" w:cs="Times New Roman"/>
          <w:b/>
          <w:i/>
          <w:sz w:val="24"/>
          <w:szCs w:val="24"/>
          <w:lang w:eastAsia="ru-RU"/>
        </w:rPr>
        <w:t>и</w:t>
      </w:r>
      <w:proofErr w:type="gramEnd"/>
      <w:r w:rsidRPr="00D35414">
        <w:rPr>
          <w:rFonts w:ascii="Times New Roman" w:eastAsia="Times New Roman" w:hAnsi="Times New Roman" w:cs="Times New Roman"/>
          <w:b/>
          <w:i/>
          <w:sz w:val="24"/>
          <w:szCs w:val="24"/>
          <w:lang w:eastAsia="ru-RU"/>
        </w:rPr>
        <w:t xml:space="preserve"> </w:t>
      </w:r>
      <w:r w:rsidRPr="00D35414">
        <w:rPr>
          <w:rFonts w:ascii="Times New Roman" w:eastAsia="Times New Roman" w:hAnsi="Times New Roman" w:cs="Times New Roman"/>
          <w:b/>
          <w:bCs/>
          <w:i/>
          <w:sz w:val="24"/>
          <w:szCs w:val="24"/>
          <w:lang w:eastAsia="ru-RU"/>
        </w:rPr>
        <w:t>иных законодательных инициативах.</w:t>
      </w:r>
    </w:p>
    <w:p w:rsidR="007D0FA2" w:rsidRPr="00D35414" w:rsidRDefault="007D0FA2" w:rsidP="001D7C0F">
      <w:pPr>
        <w:spacing w:after="0" w:line="240" w:lineRule="auto"/>
        <w:jc w:val="both"/>
        <w:rPr>
          <w:rFonts w:ascii="Times New Roman" w:eastAsia="Times New Roman" w:hAnsi="Times New Roman" w:cs="Times New Roman"/>
          <w:b/>
          <w:bCs/>
          <w:i/>
          <w:sz w:val="24"/>
          <w:szCs w:val="24"/>
          <w:lang w:eastAsia="ru-RU"/>
        </w:rPr>
      </w:pPr>
    </w:p>
    <w:p w:rsidR="00F8713E" w:rsidRPr="001D7C0F" w:rsidRDefault="00F8713E" w:rsidP="001D7C0F">
      <w:pPr>
        <w:spacing w:after="0" w:line="240" w:lineRule="auto"/>
        <w:jc w:val="both"/>
        <w:rPr>
          <w:rFonts w:ascii="Times New Roman" w:eastAsia="Times New Roman" w:hAnsi="Times New Roman" w:cs="Times New Roman"/>
          <w:b/>
          <w:bCs/>
          <w:sz w:val="24"/>
          <w:szCs w:val="24"/>
          <w:lang w:eastAsia="ru-RU"/>
        </w:rPr>
      </w:pPr>
    </w:p>
    <w:p w:rsidR="00F8713E" w:rsidRPr="001D7C0F" w:rsidRDefault="00F8713E" w:rsidP="001D7C0F">
      <w:pPr>
        <w:spacing w:after="0" w:line="240" w:lineRule="auto"/>
        <w:jc w:val="both"/>
        <w:rPr>
          <w:rFonts w:ascii="Times New Roman" w:eastAsia="Times New Roman" w:hAnsi="Times New Roman" w:cs="Times New Roman"/>
          <w:b/>
          <w:bCs/>
          <w:sz w:val="24"/>
          <w:szCs w:val="24"/>
          <w:lang w:eastAsia="ru-RU"/>
        </w:rPr>
      </w:pPr>
      <w:r w:rsidRPr="001D7C0F">
        <w:rPr>
          <w:rFonts w:ascii="Times New Roman" w:eastAsia="Times New Roman" w:hAnsi="Times New Roman" w:cs="Times New Roman"/>
          <w:b/>
          <w:bCs/>
          <w:sz w:val="24"/>
          <w:szCs w:val="24"/>
          <w:lang w:eastAsia="ru-RU"/>
        </w:rPr>
        <w:t>СТРОИТЕЛЬСТВО</w:t>
      </w:r>
    </w:p>
    <w:tbl>
      <w:tblPr>
        <w:tblW w:w="4607" w:type="pct"/>
        <w:tblCellMar>
          <w:top w:w="15" w:type="dxa"/>
          <w:left w:w="15" w:type="dxa"/>
          <w:bottom w:w="15" w:type="dxa"/>
          <w:right w:w="15" w:type="dxa"/>
        </w:tblCellMar>
        <w:tblLook w:val="04A0" w:firstRow="1" w:lastRow="0" w:firstColumn="1" w:lastColumn="0" w:noHBand="0" w:noVBand="1"/>
      </w:tblPr>
      <w:tblGrid>
        <w:gridCol w:w="524"/>
        <w:gridCol w:w="8262"/>
      </w:tblGrid>
      <w:tr w:rsidR="00F8713E" w:rsidRPr="001D7C0F" w:rsidTr="004E59DC">
        <w:tc>
          <w:tcPr>
            <w:tcW w:w="524" w:type="dxa"/>
            <w:tcMar>
              <w:top w:w="0" w:type="dxa"/>
              <w:left w:w="180" w:type="dxa"/>
              <w:bottom w:w="0" w:type="dxa"/>
              <w:right w:w="150" w:type="dxa"/>
            </w:tcMar>
            <w:hideMark/>
          </w:tcPr>
          <w:p w:rsidR="00F8713E" w:rsidRPr="001D7C0F" w:rsidRDefault="00F8713E" w:rsidP="001D7C0F">
            <w:pPr>
              <w:spacing w:after="0" w:line="240" w:lineRule="auto"/>
              <w:ind w:right="14"/>
              <w:jc w:val="both"/>
              <w:rPr>
                <w:rFonts w:ascii="Times New Roman" w:eastAsia="Times New Roman" w:hAnsi="Times New Roman" w:cs="Times New Roman"/>
                <w:sz w:val="24"/>
                <w:szCs w:val="24"/>
                <w:lang w:eastAsia="ru-RU"/>
              </w:rPr>
            </w:pPr>
          </w:p>
        </w:tc>
        <w:tc>
          <w:tcPr>
            <w:tcW w:w="8262" w:type="dxa"/>
            <w:tcMar>
              <w:top w:w="0" w:type="dxa"/>
              <w:left w:w="0" w:type="dxa"/>
              <w:bottom w:w="0" w:type="dxa"/>
              <w:right w:w="0" w:type="dxa"/>
            </w:tcMar>
            <w:vAlign w:val="center"/>
            <w:hideMark/>
          </w:tcPr>
          <w:p w:rsidR="007E651E" w:rsidRPr="001D7C0F" w:rsidRDefault="007E651E" w:rsidP="001D7C0F">
            <w:pPr>
              <w:spacing w:after="0" w:line="240" w:lineRule="auto"/>
              <w:ind w:left="-42" w:firstLine="142"/>
              <w:jc w:val="both"/>
              <w:rPr>
                <w:rFonts w:ascii="Times New Roman" w:eastAsia="Times New Roman" w:hAnsi="Times New Roman" w:cs="Times New Roman"/>
                <w:b/>
                <w:i/>
                <w:sz w:val="24"/>
                <w:szCs w:val="24"/>
                <w:lang w:eastAsia="ru-RU"/>
              </w:rPr>
            </w:pPr>
          </w:p>
        </w:tc>
      </w:tr>
    </w:tbl>
    <w:p w:rsidR="004E59DC" w:rsidRPr="001D7C0F" w:rsidRDefault="004E59DC" w:rsidP="001D7C0F">
      <w:pPr>
        <w:spacing w:after="0" w:line="240" w:lineRule="auto"/>
        <w:ind w:left="-42" w:firstLine="142"/>
        <w:jc w:val="both"/>
        <w:rPr>
          <w:rFonts w:ascii="Times New Roman" w:hAnsi="Times New Roman" w:cs="Times New Roman"/>
          <w:b/>
          <w:i/>
          <w:sz w:val="24"/>
          <w:szCs w:val="24"/>
        </w:rPr>
      </w:pPr>
    </w:p>
    <w:p w:rsidR="004E59DC" w:rsidRPr="001D7C0F" w:rsidRDefault="004E59DC" w:rsidP="001D7C0F">
      <w:pPr>
        <w:spacing w:after="0" w:line="240" w:lineRule="auto"/>
        <w:ind w:left="-42" w:firstLine="142"/>
        <w:jc w:val="both"/>
        <w:rPr>
          <w:rFonts w:ascii="Times New Roman" w:eastAsia="Times New Roman" w:hAnsi="Times New Roman" w:cs="Times New Roman"/>
          <w:b/>
          <w:i/>
          <w:sz w:val="24"/>
          <w:szCs w:val="24"/>
          <w:lang w:eastAsia="ru-RU"/>
        </w:rPr>
      </w:pPr>
      <w:hyperlink r:id="rId4" w:history="1">
        <w:r w:rsidRPr="001D7C0F">
          <w:rPr>
            <w:rFonts w:ascii="Times New Roman" w:eastAsia="Times New Roman" w:hAnsi="Times New Roman" w:cs="Times New Roman"/>
            <w:b/>
            <w:i/>
            <w:sz w:val="24"/>
            <w:szCs w:val="24"/>
            <w:lang w:eastAsia="ru-RU"/>
          </w:rPr>
          <w:t>Письмо</w:t>
        </w:r>
      </w:hyperlink>
      <w:r w:rsidRPr="001D7C0F">
        <w:rPr>
          <w:rFonts w:ascii="Times New Roman" w:eastAsia="Times New Roman" w:hAnsi="Times New Roman" w:cs="Times New Roman"/>
          <w:b/>
          <w:i/>
          <w:sz w:val="24"/>
          <w:szCs w:val="24"/>
          <w:lang w:eastAsia="ru-RU"/>
        </w:rPr>
        <w:t xml:space="preserve"> Минстроя России от 15.10.2020 N 41307-ИФ/09 «По вопросу разграничений функций и определения затрат на осуществление строительного контроля и авторского надзора»</w:t>
      </w:r>
    </w:p>
    <w:p w:rsidR="007E651E" w:rsidRPr="001D7C0F" w:rsidRDefault="007E651E" w:rsidP="001D7C0F">
      <w:pPr>
        <w:spacing w:line="240" w:lineRule="auto"/>
        <w:jc w:val="both"/>
        <w:rPr>
          <w:rFonts w:ascii="Times New Roman" w:hAnsi="Times New Roman" w:cs="Times New Roman"/>
          <w:i/>
          <w:sz w:val="24"/>
          <w:szCs w:val="24"/>
        </w:rPr>
      </w:pPr>
      <w:r w:rsidRPr="001D7C0F">
        <w:rPr>
          <w:rFonts w:ascii="Times New Roman" w:eastAsia="Times New Roman" w:hAnsi="Times New Roman" w:cs="Times New Roman"/>
          <w:bCs/>
          <w:i/>
          <w:sz w:val="24"/>
          <w:szCs w:val="24"/>
          <w:lang w:eastAsia="ru-RU"/>
        </w:rPr>
        <w:t>Даны разъяснения по вопросу разграничений функций и определения затрат на осуществление строительного контроля и авторского надзора</w:t>
      </w:r>
    </w:p>
    <w:p w:rsidR="00F8713E" w:rsidRPr="001D7C0F" w:rsidRDefault="00F8713E" w:rsidP="001D7C0F">
      <w:pPr>
        <w:spacing w:line="240" w:lineRule="auto"/>
        <w:jc w:val="both"/>
        <w:rPr>
          <w:rFonts w:ascii="Times New Roman" w:hAnsi="Times New Roman" w:cs="Times New Roman"/>
          <w:sz w:val="24"/>
          <w:szCs w:val="24"/>
        </w:rPr>
      </w:pPr>
      <w:r w:rsidRPr="001D7C0F">
        <w:rPr>
          <w:rFonts w:ascii="Times New Roman" w:hAnsi="Times New Roman" w:cs="Times New Roman"/>
          <w:sz w:val="24"/>
          <w:szCs w:val="24"/>
        </w:rPr>
        <w:t>Сообщается, в частности, что положениями градостроительного законодательства установлено, что осуществление строительного контроля при строительстве, реконструкции, капитальном ремонте обязательное, а проведение авторского надзора возможно только в том случае, если в проектной документации имеется архитектурная часть.</w:t>
      </w:r>
    </w:p>
    <w:p w:rsidR="00F8713E" w:rsidRPr="001D7C0F" w:rsidRDefault="00F8713E" w:rsidP="001D7C0F">
      <w:pPr>
        <w:spacing w:line="240" w:lineRule="auto"/>
        <w:jc w:val="both"/>
        <w:rPr>
          <w:rFonts w:ascii="Times New Roman" w:hAnsi="Times New Roman" w:cs="Times New Roman"/>
          <w:sz w:val="24"/>
          <w:szCs w:val="24"/>
        </w:rPr>
      </w:pPr>
      <w:r w:rsidRPr="001D7C0F">
        <w:rPr>
          <w:rFonts w:ascii="Times New Roman" w:hAnsi="Times New Roman" w:cs="Times New Roman"/>
          <w:sz w:val="24"/>
          <w:szCs w:val="24"/>
        </w:rPr>
        <w:t>При этом застройщик либо подрядчик вправе не привлекать автора архитектурного проекта с его согласия к разработке документации для строительства и к авторскому надзору за строительством архитектурного объекта при условии реализации архитектурного проекта без изменений.</w:t>
      </w:r>
    </w:p>
    <w:p w:rsidR="00F8713E" w:rsidRPr="001D7C0F" w:rsidRDefault="00F8713E" w:rsidP="001D7C0F">
      <w:pPr>
        <w:spacing w:line="240" w:lineRule="auto"/>
        <w:jc w:val="both"/>
        <w:rPr>
          <w:rFonts w:ascii="Times New Roman" w:hAnsi="Times New Roman" w:cs="Times New Roman"/>
          <w:sz w:val="24"/>
          <w:szCs w:val="24"/>
        </w:rPr>
      </w:pPr>
      <w:r w:rsidRPr="001D7C0F">
        <w:rPr>
          <w:rFonts w:ascii="Times New Roman" w:hAnsi="Times New Roman" w:cs="Times New Roman"/>
          <w:sz w:val="24"/>
          <w:szCs w:val="24"/>
        </w:rPr>
        <w:t>Авторский надзор, выполняемый проектной организацией, осуществляется во взаимодействии со специалистами, осуществляющими строительный контроль, на основании договора (контракта), заключенного между застройщиком, заказчиком, техническим заказчиком и проектировщиком, или организационно-распорядительного документа в случае, если проектировщиком является одно из структурных подразделений заказчика или подрядчика.</w:t>
      </w:r>
    </w:p>
    <w:p w:rsidR="00F8713E" w:rsidRPr="001D7C0F" w:rsidRDefault="00F8713E" w:rsidP="001D7C0F">
      <w:pPr>
        <w:spacing w:line="240" w:lineRule="auto"/>
        <w:jc w:val="both"/>
        <w:rPr>
          <w:rFonts w:ascii="Times New Roman" w:hAnsi="Times New Roman" w:cs="Times New Roman"/>
          <w:sz w:val="24"/>
          <w:szCs w:val="24"/>
        </w:rPr>
      </w:pPr>
      <w:r w:rsidRPr="001D7C0F">
        <w:rPr>
          <w:rFonts w:ascii="Times New Roman" w:hAnsi="Times New Roman" w:cs="Times New Roman"/>
          <w:sz w:val="24"/>
          <w:szCs w:val="24"/>
        </w:rPr>
        <w:t>Порядок составления сметной документации и определения сметной стоимости регламентирован Методикой определения стоимости строительной продукции на территории Российской Федерации (МДС 81-35.2004), утвержденной постановлением Госстроя России от 5 марта 2004 г. N 15/1 и действующей в части, не противоречащей градостроительному законодательству.</w:t>
      </w:r>
    </w:p>
    <w:p w:rsidR="009D6C67" w:rsidRPr="001D7C0F" w:rsidRDefault="00F8713E" w:rsidP="00082312">
      <w:pPr>
        <w:spacing w:after="0" w:line="240" w:lineRule="auto"/>
        <w:jc w:val="both"/>
        <w:rPr>
          <w:rFonts w:ascii="Times New Roman" w:hAnsi="Times New Roman" w:cs="Times New Roman"/>
          <w:sz w:val="24"/>
          <w:szCs w:val="24"/>
        </w:rPr>
      </w:pPr>
      <w:r w:rsidRPr="001D7C0F">
        <w:rPr>
          <w:rFonts w:ascii="Times New Roman" w:hAnsi="Times New Roman" w:cs="Times New Roman"/>
          <w:sz w:val="24"/>
          <w:szCs w:val="24"/>
        </w:rPr>
        <w:t>В соответствии с пунктами 4.89 и 4.91 МДС 81-35.2004 в главу 12 "Проектные и изыскательские работы, авторский надзор" включается проведение авторского надзора проектных организаций за строительством (капитальным ремонтом), а средства на его проведение рекомендуется определять расчетом исходя из текущего (прогнозного) уровня цен, но не более 0,2% от полной сметной стоимости, учтенной в главах 1-9 сводного сметного расчета, и включаются в графы 7 и 8 сводного сметного расчета, а объем средств, необходимый для осуществления строительного контроля, рассчитывается в порядке, установленном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666AF8" w:rsidRPr="001D7C0F" w:rsidRDefault="007E651E" w:rsidP="001D7C0F">
      <w:pPr>
        <w:spacing w:line="240" w:lineRule="auto"/>
        <w:jc w:val="both"/>
        <w:rPr>
          <w:rFonts w:ascii="Times New Roman" w:hAnsi="Times New Roman" w:cs="Times New Roman"/>
          <w:sz w:val="24"/>
          <w:szCs w:val="24"/>
        </w:rPr>
      </w:pPr>
      <w:hyperlink r:id="rId5" w:tooltip="Ссылка на КонсультантПлюс" w:history="1">
        <w:r w:rsidR="00666AF8" w:rsidRPr="001D7C0F">
          <w:rPr>
            <w:rStyle w:val="a3"/>
            <w:rFonts w:ascii="Times New Roman" w:hAnsi="Times New Roman" w:cs="Times New Roman"/>
            <w:i/>
            <w:iCs/>
            <w:sz w:val="24"/>
            <w:szCs w:val="24"/>
          </w:rPr>
          <w:t>&lt;Письмо&gt; Минстроя России от 15.10.2020 N 41307-ИФ/09 &lt;По вопросу разграничений функций и определения затрат на осуществление строительного контроля и авторского надзора&gt; {</w:t>
        </w:r>
        <w:proofErr w:type="spellStart"/>
        <w:r w:rsidR="00666AF8" w:rsidRPr="001D7C0F">
          <w:rPr>
            <w:rStyle w:val="a3"/>
            <w:rFonts w:ascii="Times New Roman" w:hAnsi="Times New Roman" w:cs="Times New Roman"/>
            <w:i/>
            <w:iCs/>
            <w:sz w:val="24"/>
            <w:szCs w:val="24"/>
          </w:rPr>
          <w:t>КонсультантПлюс</w:t>
        </w:r>
        <w:proofErr w:type="spellEnd"/>
        <w:r w:rsidR="00666AF8" w:rsidRPr="001D7C0F">
          <w:rPr>
            <w:rStyle w:val="a3"/>
            <w:rFonts w:ascii="Times New Roman" w:hAnsi="Times New Roman" w:cs="Times New Roman"/>
            <w:i/>
            <w:iCs/>
            <w:sz w:val="24"/>
            <w:szCs w:val="24"/>
          </w:rPr>
          <w:t>}</w:t>
        </w:r>
      </w:hyperlink>
    </w:p>
    <w:p w:rsidR="004E59DC" w:rsidRPr="001D7C0F" w:rsidRDefault="004E59DC" w:rsidP="001D7C0F">
      <w:pPr>
        <w:spacing w:after="0" w:line="240" w:lineRule="auto"/>
        <w:jc w:val="both"/>
        <w:rPr>
          <w:rFonts w:ascii="Times New Roman" w:eastAsia="Times New Roman" w:hAnsi="Times New Roman" w:cs="Times New Roman"/>
          <w:b/>
          <w:i/>
          <w:sz w:val="24"/>
          <w:szCs w:val="24"/>
          <w:lang w:eastAsia="ru-RU"/>
        </w:rPr>
      </w:pPr>
      <w:hyperlink r:id="rId6" w:history="1">
        <w:r w:rsidRPr="001D7C0F">
          <w:rPr>
            <w:rFonts w:ascii="Times New Roman" w:eastAsia="Times New Roman" w:hAnsi="Times New Roman" w:cs="Times New Roman"/>
            <w:b/>
            <w:i/>
            <w:sz w:val="24"/>
            <w:szCs w:val="24"/>
            <w:lang w:eastAsia="ru-RU"/>
          </w:rPr>
          <w:t>Письмо</w:t>
        </w:r>
      </w:hyperlink>
      <w:r w:rsidRPr="001D7C0F">
        <w:rPr>
          <w:rFonts w:ascii="Times New Roman" w:eastAsia="Times New Roman" w:hAnsi="Times New Roman" w:cs="Times New Roman"/>
          <w:b/>
          <w:i/>
          <w:sz w:val="24"/>
          <w:szCs w:val="24"/>
          <w:lang w:eastAsia="ru-RU"/>
        </w:rPr>
        <w:t xml:space="preserve"> Минстроя России от 28.10.2020 N 43518-ИФ/09</w:t>
      </w:r>
      <w:r w:rsidRPr="001D7C0F">
        <w:rPr>
          <w:rFonts w:ascii="Times New Roman" w:eastAsia="Times New Roman" w:hAnsi="Times New Roman" w:cs="Times New Roman"/>
          <w:b/>
          <w:i/>
          <w:sz w:val="24"/>
          <w:szCs w:val="24"/>
          <w:lang w:eastAsia="ru-RU"/>
        </w:rPr>
        <w:br/>
        <w:t xml:space="preserve">«О проверке сметной стоимости капитального ремонта объектов капитального строительства при проведении государственной экспертизы проектной </w:t>
      </w:r>
      <w:proofErr w:type="spellStart"/>
      <w:r w:rsidRPr="001D7C0F">
        <w:rPr>
          <w:rFonts w:ascii="Times New Roman" w:eastAsia="Times New Roman" w:hAnsi="Times New Roman" w:cs="Times New Roman"/>
          <w:b/>
          <w:i/>
          <w:sz w:val="24"/>
          <w:szCs w:val="24"/>
          <w:lang w:eastAsia="ru-RU"/>
        </w:rPr>
        <w:t>документации»</w:t>
      </w:r>
      <w:proofErr w:type="spellEnd"/>
    </w:p>
    <w:p w:rsidR="004E59DC" w:rsidRPr="001D7C0F" w:rsidRDefault="004E59DC" w:rsidP="001D7C0F">
      <w:pPr>
        <w:spacing w:after="0" w:line="240" w:lineRule="auto"/>
        <w:jc w:val="both"/>
        <w:rPr>
          <w:rFonts w:ascii="Times New Roman" w:eastAsia="Times New Roman" w:hAnsi="Times New Roman" w:cs="Times New Roman"/>
          <w:i/>
          <w:sz w:val="24"/>
          <w:szCs w:val="24"/>
          <w:lang w:eastAsia="ru-RU"/>
        </w:rPr>
      </w:pPr>
      <w:r w:rsidRPr="001D7C0F">
        <w:rPr>
          <w:rFonts w:ascii="Times New Roman" w:eastAsia="Times New Roman" w:hAnsi="Times New Roman" w:cs="Times New Roman"/>
          <w:bCs/>
          <w:i/>
          <w:sz w:val="24"/>
          <w:szCs w:val="24"/>
          <w:lang w:eastAsia="ru-RU"/>
        </w:rPr>
        <w:t>Рассмотрен вопрос о порядке расчета проверки сметной стоимости капитального ремонта объектов капитального строительства</w:t>
      </w:r>
      <w:r w:rsidRPr="001D7C0F">
        <w:rPr>
          <w:rFonts w:ascii="Times New Roman" w:eastAsia="Times New Roman" w:hAnsi="Times New Roman" w:cs="Times New Roman"/>
          <w:i/>
          <w:sz w:val="24"/>
          <w:szCs w:val="24"/>
          <w:lang w:eastAsia="ru-RU"/>
        </w:rPr>
        <w:t xml:space="preserve"> </w:t>
      </w:r>
    </w:p>
    <w:p w:rsidR="00F8713E" w:rsidRPr="001D7C0F" w:rsidRDefault="00F8713E"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Разъяснения подготовлены в связи с изменениями порядка расчета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том числе, рассмотрен вопрос о порядке расчета стоимости проверки сметной стоимости капитального ремонта автомобильных дорог.</w:t>
      </w:r>
    </w:p>
    <w:p w:rsidR="00F8713E" w:rsidRPr="001D7C0F" w:rsidRDefault="007E651E" w:rsidP="001D7C0F">
      <w:pPr>
        <w:spacing w:line="240" w:lineRule="auto"/>
        <w:jc w:val="both"/>
        <w:rPr>
          <w:rFonts w:ascii="Times New Roman" w:hAnsi="Times New Roman" w:cs="Times New Roman"/>
          <w:sz w:val="24"/>
          <w:szCs w:val="24"/>
        </w:rPr>
      </w:pPr>
      <w:hyperlink r:id="rId7" w:tooltip="Ссылка на КонсультантПлюс" w:history="1">
        <w:r w:rsidR="00FC20B0" w:rsidRPr="001D7C0F">
          <w:rPr>
            <w:rStyle w:val="a3"/>
            <w:rFonts w:ascii="Times New Roman" w:hAnsi="Times New Roman" w:cs="Times New Roman"/>
            <w:i/>
            <w:iCs/>
            <w:sz w:val="24"/>
            <w:szCs w:val="24"/>
          </w:rPr>
          <w:t>&lt;Письмо&gt; Минстроя России от 28.10.2020 N 43518-ИФ/09 &lt;О проверке сметной стоимости капитального ремонта объектов капитального строительства при проведении государственной экспертизы проектной документации&gt; {</w:t>
        </w:r>
        <w:proofErr w:type="spellStart"/>
        <w:r w:rsidR="00FC20B0" w:rsidRPr="001D7C0F">
          <w:rPr>
            <w:rStyle w:val="a3"/>
            <w:rFonts w:ascii="Times New Roman" w:hAnsi="Times New Roman" w:cs="Times New Roman"/>
            <w:i/>
            <w:iCs/>
            <w:sz w:val="24"/>
            <w:szCs w:val="24"/>
          </w:rPr>
          <w:t>КонсультантПлюс</w:t>
        </w:r>
        <w:proofErr w:type="spellEnd"/>
        <w:r w:rsidR="00FC20B0" w:rsidRPr="001D7C0F">
          <w:rPr>
            <w:rStyle w:val="a3"/>
            <w:rFonts w:ascii="Times New Roman" w:hAnsi="Times New Roman" w:cs="Times New Roman"/>
            <w:i/>
            <w:iCs/>
            <w:sz w:val="24"/>
            <w:szCs w:val="24"/>
          </w:rPr>
          <w:t>}</w:t>
        </w:r>
      </w:hyperlink>
    </w:p>
    <w:tbl>
      <w:tblPr>
        <w:tblW w:w="534" w:type="pct"/>
        <w:tblCellMar>
          <w:top w:w="15" w:type="dxa"/>
          <w:left w:w="15" w:type="dxa"/>
          <w:bottom w:w="15" w:type="dxa"/>
          <w:right w:w="15" w:type="dxa"/>
        </w:tblCellMar>
        <w:tblLook w:val="04A0" w:firstRow="1" w:lastRow="0" w:firstColumn="1" w:lastColumn="0" w:noHBand="0" w:noVBand="1"/>
      </w:tblPr>
      <w:tblGrid>
        <w:gridCol w:w="510"/>
        <w:gridCol w:w="510"/>
      </w:tblGrid>
      <w:tr w:rsidR="004E59DC" w:rsidRPr="001D7C0F" w:rsidTr="004E59DC">
        <w:tc>
          <w:tcPr>
            <w:tcW w:w="510" w:type="dxa"/>
            <w:tcMar>
              <w:top w:w="0" w:type="dxa"/>
              <w:left w:w="180" w:type="dxa"/>
              <w:bottom w:w="0" w:type="dxa"/>
              <w:right w:w="150" w:type="dxa"/>
            </w:tcMar>
            <w:hideMark/>
          </w:tcPr>
          <w:p w:rsidR="004E59DC" w:rsidRPr="001D7C0F" w:rsidRDefault="004E59DC" w:rsidP="001D7C0F">
            <w:pPr>
              <w:spacing w:after="0" w:line="240" w:lineRule="auto"/>
              <w:jc w:val="both"/>
              <w:rPr>
                <w:rFonts w:ascii="Times New Roman" w:eastAsia="Times New Roman" w:hAnsi="Times New Roman" w:cs="Times New Roman"/>
                <w:sz w:val="24"/>
                <w:szCs w:val="24"/>
                <w:lang w:eastAsia="ru-RU"/>
              </w:rPr>
            </w:pPr>
          </w:p>
        </w:tc>
        <w:tc>
          <w:tcPr>
            <w:tcW w:w="510" w:type="dxa"/>
          </w:tcPr>
          <w:p w:rsidR="004E59DC" w:rsidRPr="001D7C0F" w:rsidRDefault="004E59DC" w:rsidP="001D7C0F">
            <w:pPr>
              <w:spacing w:after="0" w:line="240" w:lineRule="auto"/>
              <w:jc w:val="both"/>
              <w:rPr>
                <w:rFonts w:ascii="Times New Roman" w:eastAsia="Times New Roman" w:hAnsi="Times New Roman" w:cs="Times New Roman"/>
                <w:noProof/>
                <w:sz w:val="24"/>
                <w:szCs w:val="24"/>
                <w:lang w:eastAsia="ru-RU"/>
              </w:rPr>
            </w:pPr>
          </w:p>
        </w:tc>
      </w:tr>
    </w:tbl>
    <w:p w:rsidR="004E59DC" w:rsidRPr="001D7C0F" w:rsidRDefault="004E59DC" w:rsidP="001D7C0F">
      <w:pPr>
        <w:spacing w:after="0" w:line="240" w:lineRule="auto"/>
        <w:jc w:val="both"/>
        <w:rPr>
          <w:rFonts w:ascii="Times New Roman" w:eastAsia="Times New Roman" w:hAnsi="Times New Roman" w:cs="Times New Roman"/>
          <w:b/>
          <w:i/>
          <w:sz w:val="24"/>
          <w:szCs w:val="24"/>
          <w:lang w:eastAsia="ru-RU"/>
        </w:rPr>
      </w:pPr>
      <w:r w:rsidRPr="001D7C0F">
        <w:rPr>
          <w:rFonts w:ascii="Times New Roman" w:eastAsia="Times New Roman" w:hAnsi="Times New Roman" w:cs="Times New Roman"/>
          <w:b/>
          <w:i/>
          <w:sz w:val="24"/>
          <w:szCs w:val="24"/>
          <w:lang w:eastAsia="ru-RU"/>
        </w:rPr>
        <w:t>Приказ Минстроя России от 19.06.2020 N 332/</w:t>
      </w:r>
      <w:proofErr w:type="spellStart"/>
      <w:r w:rsidRPr="001D7C0F">
        <w:rPr>
          <w:rFonts w:ascii="Times New Roman" w:eastAsia="Times New Roman" w:hAnsi="Times New Roman" w:cs="Times New Roman"/>
          <w:b/>
          <w:i/>
          <w:sz w:val="24"/>
          <w:szCs w:val="24"/>
          <w:lang w:eastAsia="ru-RU"/>
        </w:rPr>
        <w:t>пр</w:t>
      </w:r>
      <w:proofErr w:type="spellEnd"/>
    </w:p>
    <w:p w:rsidR="004E59DC" w:rsidRPr="001D7C0F" w:rsidRDefault="004E59DC" w:rsidP="001D7C0F">
      <w:pPr>
        <w:spacing w:after="0" w:line="240" w:lineRule="auto"/>
        <w:jc w:val="both"/>
        <w:rPr>
          <w:rFonts w:ascii="Times New Roman" w:eastAsia="Times New Roman" w:hAnsi="Times New Roman" w:cs="Times New Roman"/>
          <w:b/>
          <w:i/>
          <w:sz w:val="24"/>
          <w:szCs w:val="24"/>
          <w:lang w:eastAsia="ru-RU"/>
        </w:rPr>
      </w:pPr>
      <w:r w:rsidRPr="001D7C0F">
        <w:rPr>
          <w:rFonts w:ascii="Times New Roman" w:eastAsia="Times New Roman" w:hAnsi="Times New Roman" w:cs="Times New Roman"/>
          <w:b/>
          <w:i/>
          <w:sz w:val="24"/>
          <w:szCs w:val="24"/>
          <w:lang w:eastAsia="ru-RU"/>
        </w:rPr>
        <w:t>"Об утверждении Методики определения затрат на строительство временных зданий и сооружений, включаемых в сводный сметный расчет стоимости строительства объектов капитального строительства"</w:t>
      </w:r>
    </w:p>
    <w:p w:rsidR="004E59DC" w:rsidRPr="001D7C0F" w:rsidRDefault="004E59DC"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Зарегистрировано в Минюсте России 29.10.2020 N 60665.</w:t>
      </w:r>
    </w:p>
    <w:p w:rsidR="00200DB4" w:rsidRPr="001D7C0F" w:rsidRDefault="00200DB4"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Методика определения затрат, включаемых в сводный расчет стоимости строительства объектов капитального строительства, предназначена для применения на этапе архитектурно-строительного проектирования при определении сметной стоимости строительства, реконструкции, капремонта, сноса объектов, а также при определении нормативов затрат на строительство временных зданий и сооружений.</w:t>
      </w:r>
    </w:p>
    <w:p w:rsidR="00200DB4" w:rsidRPr="001D7C0F" w:rsidRDefault="00200DB4"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Методика в числе прочего устанавливает перечень затрат, учитываемых при определении нормативов затрат на строительство титульных временных зданий и сооружений, перечень титульных зданий и сооружений, порядок определения затрат на их устройство и ликвидацию.</w:t>
      </w:r>
    </w:p>
    <w:p w:rsidR="00200DB4" w:rsidRPr="001D7C0F" w:rsidRDefault="00200DB4"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В приложении приведены нормативы затрат на строительство титульных временных зданий и сооружений по видам объектов капитального строительства.</w:t>
      </w:r>
    </w:p>
    <w:p w:rsidR="00200DB4" w:rsidRPr="001D7C0F" w:rsidRDefault="007E651E" w:rsidP="001D7C0F">
      <w:pPr>
        <w:spacing w:line="240" w:lineRule="auto"/>
        <w:jc w:val="both"/>
        <w:rPr>
          <w:rFonts w:ascii="Times New Roman" w:hAnsi="Times New Roman" w:cs="Times New Roman"/>
          <w:sz w:val="24"/>
          <w:szCs w:val="24"/>
        </w:rPr>
      </w:pPr>
      <w:hyperlink r:id="rId8" w:tooltip="Ссылка на КонсультантПлюс" w:history="1">
        <w:r w:rsidR="00200DB4" w:rsidRPr="001D7C0F">
          <w:rPr>
            <w:rStyle w:val="a3"/>
            <w:rFonts w:ascii="Times New Roman" w:hAnsi="Times New Roman" w:cs="Times New Roman"/>
            <w:i/>
            <w:iCs/>
            <w:sz w:val="24"/>
            <w:szCs w:val="24"/>
          </w:rPr>
          <w:t>Приказ Минстроя России от 19.06.2020 N 332/</w:t>
        </w:r>
        <w:proofErr w:type="spellStart"/>
        <w:r w:rsidR="00200DB4" w:rsidRPr="001D7C0F">
          <w:rPr>
            <w:rStyle w:val="a3"/>
            <w:rFonts w:ascii="Times New Roman" w:hAnsi="Times New Roman" w:cs="Times New Roman"/>
            <w:i/>
            <w:iCs/>
            <w:sz w:val="24"/>
            <w:szCs w:val="24"/>
          </w:rPr>
          <w:t>пр</w:t>
        </w:r>
        <w:proofErr w:type="spellEnd"/>
        <w:r w:rsidR="00200DB4" w:rsidRPr="001D7C0F">
          <w:rPr>
            <w:rStyle w:val="a3"/>
            <w:rFonts w:ascii="Times New Roman" w:hAnsi="Times New Roman" w:cs="Times New Roman"/>
            <w:i/>
            <w:iCs/>
            <w:sz w:val="24"/>
            <w:szCs w:val="24"/>
          </w:rPr>
          <w:t xml:space="preserve"> "Об утверждении Методики определения затрат на строительство временных зданий и сооружений, включаемых в сводный сметный расчет стоимости строительства объектов капитального строительства" {</w:t>
        </w:r>
        <w:proofErr w:type="spellStart"/>
        <w:r w:rsidR="00200DB4" w:rsidRPr="001D7C0F">
          <w:rPr>
            <w:rStyle w:val="a3"/>
            <w:rFonts w:ascii="Times New Roman" w:hAnsi="Times New Roman" w:cs="Times New Roman"/>
            <w:i/>
            <w:iCs/>
            <w:sz w:val="24"/>
            <w:szCs w:val="24"/>
          </w:rPr>
          <w:t>КонсультантПлюс</w:t>
        </w:r>
        <w:proofErr w:type="spellEnd"/>
        <w:r w:rsidR="00200DB4" w:rsidRPr="001D7C0F">
          <w:rPr>
            <w:rStyle w:val="a3"/>
            <w:rFonts w:ascii="Times New Roman" w:hAnsi="Times New Roman" w:cs="Times New Roman"/>
            <w:i/>
            <w:iCs/>
            <w:sz w:val="24"/>
            <w:szCs w:val="24"/>
          </w:rPr>
          <w:t>}</w:t>
        </w:r>
      </w:hyperlink>
    </w:p>
    <w:p w:rsidR="000348AD" w:rsidRPr="001D7C0F" w:rsidRDefault="000348AD" w:rsidP="001D7C0F">
      <w:pPr>
        <w:spacing w:after="0" w:line="240" w:lineRule="auto"/>
        <w:jc w:val="both"/>
        <w:rPr>
          <w:rFonts w:ascii="Times New Roman" w:eastAsia="Times New Roman" w:hAnsi="Times New Roman" w:cs="Times New Roman"/>
          <w:sz w:val="24"/>
          <w:szCs w:val="24"/>
          <w:lang w:eastAsia="ru-RU"/>
        </w:rPr>
      </w:pPr>
    </w:p>
    <w:tbl>
      <w:tblPr>
        <w:tblW w:w="4916" w:type="pct"/>
        <w:tblCellMar>
          <w:top w:w="15" w:type="dxa"/>
          <w:left w:w="15" w:type="dxa"/>
          <w:bottom w:w="15" w:type="dxa"/>
          <w:right w:w="15" w:type="dxa"/>
        </w:tblCellMar>
        <w:tblLook w:val="04A0" w:firstRow="1" w:lastRow="0" w:firstColumn="1" w:lastColumn="0" w:noHBand="0" w:noVBand="1"/>
      </w:tblPr>
      <w:tblGrid>
        <w:gridCol w:w="350"/>
        <w:gridCol w:w="9025"/>
      </w:tblGrid>
      <w:tr w:rsidR="000348AD" w:rsidRPr="001D7C0F" w:rsidTr="00D35414">
        <w:tc>
          <w:tcPr>
            <w:tcW w:w="350" w:type="dxa"/>
            <w:tcMar>
              <w:top w:w="0" w:type="dxa"/>
              <w:left w:w="180" w:type="dxa"/>
              <w:bottom w:w="0" w:type="dxa"/>
              <w:right w:w="150" w:type="dxa"/>
            </w:tcMar>
            <w:hideMark/>
          </w:tcPr>
          <w:p w:rsidR="000348AD" w:rsidRPr="001D7C0F" w:rsidRDefault="000348AD" w:rsidP="001D7C0F">
            <w:pPr>
              <w:spacing w:after="0" w:line="240" w:lineRule="auto"/>
              <w:jc w:val="both"/>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0348AD" w:rsidRPr="001D7C0F" w:rsidRDefault="007E651E" w:rsidP="001D7C0F">
            <w:pPr>
              <w:spacing w:after="0" w:line="240" w:lineRule="auto"/>
              <w:jc w:val="both"/>
              <w:rPr>
                <w:rFonts w:ascii="Times New Roman" w:eastAsia="Times New Roman" w:hAnsi="Times New Roman" w:cs="Times New Roman"/>
                <w:b/>
                <w:i/>
                <w:sz w:val="24"/>
                <w:szCs w:val="24"/>
                <w:lang w:eastAsia="ru-RU"/>
              </w:rPr>
            </w:pPr>
            <w:hyperlink r:id="rId9" w:history="1">
              <w:r w:rsidR="000348AD" w:rsidRPr="001D7C0F">
                <w:rPr>
                  <w:rFonts w:ascii="Times New Roman" w:eastAsia="Times New Roman" w:hAnsi="Times New Roman" w:cs="Times New Roman"/>
                  <w:b/>
                  <w:i/>
                  <w:sz w:val="24"/>
                  <w:szCs w:val="24"/>
                  <w:lang w:eastAsia="ru-RU"/>
                </w:rPr>
                <w:t>Приказ</w:t>
              </w:r>
            </w:hyperlink>
            <w:r w:rsidR="000348AD" w:rsidRPr="001D7C0F">
              <w:rPr>
                <w:rFonts w:ascii="Times New Roman" w:eastAsia="Times New Roman" w:hAnsi="Times New Roman" w:cs="Times New Roman"/>
                <w:b/>
                <w:i/>
                <w:sz w:val="24"/>
                <w:szCs w:val="24"/>
                <w:lang w:eastAsia="ru-RU"/>
              </w:rPr>
              <w:t xml:space="preserve"> Минстроя России от 29.09.2020 N 560/</w:t>
            </w:r>
            <w:proofErr w:type="spellStart"/>
            <w:r w:rsidR="000348AD" w:rsidRPr="001D7C0F">
              <w:rPr>
                <w:rFonts w:ascii="Times New Roman" w:eastAsia="Times New Roman" w:hAnsi="Times New Roman" w:cs="Times New Roman"/>
                <w:b/>
                <w:i/>
                <w:sz w:val="24"/>
                <w:szCs w:val="24"/>
                <w:lang w:eastAsia="ru-RU"/>
              </w:rPr>
              <w:t>пр</w:t>
            </w:r>
            <w:proofErr w:type="spellEnd"/>
            <w:r w:rsidR="000348AD" w:rsidRPr="001D7C0F">
              <w:rPr>
                <w:rFonts w:ascii="Times New Roman" w:eastAsia="Times New Roman" w:hAnsi="Times New Roman" w:cs="Times New Roman"/>
                <w:b/>
                <w:i/>
                <w:sz w:val="24"/>
                <w:szCs w:val="24"/>
                <w:lang w:eastAsia="ru-RU"/>
              </w:rPr>
              <w:br/>
              <w:t>"О внесении изменения в форму заключения о соответствии застройщика и проектной декларации требованиям, установленным частями 1.1 и 2 статьи 3, статьями 3.2, 20 и 21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утвержденную приказом Министерства строительства и жилищно-коммунального хозяйства Российской Федерации от 11 октября 2018 г. N 653/</w:t>
            </w:r>
            <w:proofErr w:type="spellStart"/>
            <w:r w:rsidR="000348AD" w:rsidRPr="001D7C0F">
              <w:rPr>
                <w:rFonts w:ascii="Times New Roman" w:eastAsia="Times New Roman" w:hAnsi="Times New Roman" w:cs="Times New Roman"/>
                <w:b/>
                <w:i/>
                <w:sz w:val="24"/>
                <w:szCs w:val="24"/>
                <w:lang w:eastAsia="ru-RU"/>
              </w:rPr>
              <w:t>пр</w:t>
            </w:r>
            <w:proofErr w:type="spellEnd"/>
            <w:r w:rsidR="000348AD" w:rsidRPr="001D7C0F">
              <w:rPr>
                <w:rFonts w:ascii="Times New Roman" w:eastAsia="Times New Roman" w:hAnsi="Times New Roman" w:cs="Times New Roman"/>
                <w:b/>
                <w:i/>
                <w:sz w:val="24"/>
                <w:szCs w:val="24"/>
                <w:lang w:eastAsia="ru-RU"/>
              </w:rPr>
              <w:t>"</w:t>
            </w:r>
            <w:r w:rsidR="000348AD" w:rsidRPr="001D7C0F">
              <w:rPr>
                <w:rFonts w:ascii="Times New Roman" w:eastAsia="Times New Roman" w:hAnsi="Times New Roman" w:cs="Times New Roman"/>
                <w:b/>
                <w:i/>
                <w:sz w:val="24"/>
                <w:szCs w:val="24"/>
                <w:lang w:eastAsia="ru-RU"/>
              </w:rPr>
              <w:br/>
            </w:r>
            <w:r w:rsidR="000348AD" w:rsidRPr="001D7C0F">
              <w:rPr>
                <w:rFonts w:ascii="Times New Roman" w:eastAsia="Times New Roman" w:hAnsi="Times New Roman" w:cs="Times New Roman"/>
                <w:sz w:val="24"/>
                <w:szCs w:val="24"/>
                <w:lang w:eastAsia="ru-RU"/>
              </w:rPr>
              <w:t>Зарегистрировано в Минюсте России 29.10.2020 N 60666.</w:t>
            </w:r>
          </w:p>
        </w:tc>
      </w:tr>
    </w:tbl>
    <w:p w:rsidR="004E59DC" w:rsidRPr="001D7C0F" w:rsidRDefault="004E59DC" w:rsidP="001D7C0F">
      <w:pPr>
        <w:spacing w:after="0" w:line="240" w:lineRule="auto"/>
        <w:jc w:val="both"/>
        <w:rPr>
          <w:rFonts w:ascii="Times New Roman" w:eastAsia="Times New Roman" w:hAnsi="Times New Roman" w:cs="Times New Roman"/>
          <w:i/>
          <w:sz w:val="24"/>
          <w:szCs w:val="24"/>
          <w:lang w:eastAsia="ru-RU"/>
        </w:rPr>
      </w:pPr>
      <w:r w:rsidRPr="001D7C0F">
        <w:rPr>
          <w:rFonts w:ascii="Times New Roman" w:eastAsia="Times New Roman" w:hAnsi="Times New Roman" w:cs="Times New Roman"/>
          <w:bCs/>
          <w:i/>
          <w:sz w:val="24"/>
          <w:szCs w:val="24"/>
          <w:lang w:eastAsia="ru-RU"/>
        </w:rPr>
        <w:t>Актуализирована форма заключения о соответствии застройщика и проектной декларации установленным требованиям</w:t>
      </w:r>
      <w:r w:rsidRPr="001D7C0F">
        <w:rPr>
          <w:rFonts w:ascii="Times New Roman" w:eastAsia="Times New Roman" w:hAnsi="Times New Roman" w:cs="Times New Roman"/>
          <w:i/>
          <w:sz w:val="24"/>
          <w:szCs w:val="24"/>
          <w:lang w:eastAsia="ru-RU"/>
        </w:rPr>
        <w:t xml:space="preserve"> </w:t>
      </w:r>
    </w:p>
    <w:p w:rsidR="000348AD" w:rsidRPr="001D7C0F" w:rsidRDefault="000348AD"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Приказом реализованы поправки, предусмотренные подпунктом "а" пункта 10 статьи 1 Федерального закона от 13.07.2020 N 202-ФЗ "О внесении изменений в Федеральный </w:t>
      </w:r>
      <w:r w:rsidRPr="001D7C0F">
        <w:rPr>
          <w:rFonts w:ascii="Times New Roman" w:eastAsia="Times New Roman" w:hAnsi="Times New Roman" w:cs="Times New Roman"/>
          <w:sz w:val="24"/>
          <w:szCs w:val="24"/>
          <w:lang w:eastAsia="ru-RU"/>
        </w:rPr>
        <w:lastRenderedPageBreak/>
        <w:t>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0348AD" w:rsidRPr="001D7C0F" w:rsidRDefault="007E651E" w:rsidP="001D7C0F">
      <w:pPr>
        <w:spacing w:line="240" w:lineRule="auto"/>
        <w:jc w:val="both"/>
        <w:rPr>
          <w:rFonts w:ascii="Times New Roman" w:hAnsi="Times New Roman" w:cs="Times New Roman"/>
          <w:sz w:val="24"/>
          <w:szCs w:val="24"/>
        </w:rPr>
      </w:pPr>
      <w:hyperlink r:id="rId10" w:tooltip="Ссылка на КонсультантПлюс" w:history="1">
        <w:r w:rsidR="000348AD" w:rsidRPr="001D7C0F">
          <w:rPr>
            <w:rFonts w:ascii="Times New Roman" w:hAnsi="Times New Roman" w:cs="Times New Roman"/>
            <w:i/>
            <w:iCs/>
            <w:color w:val="0000FF"/>
            <w:sz w:val="24"/>
            <w:szCs w:val="24"/>
            <w:u w:val="single"/>
          </w:rPr>
          <w:t>Приказ Минстроя России от 29.09.2020 N 560/</w:t>
        </w:r>
        <w:proofErr w:type="spellStart"/>
        <w:r w:rsidR="000348AD" w:rsidRPr="001D7C0F">
          <w:rPr>
            <w:rFonts w:ascii="Times New Roman" w:hAnsi="Times New Roman" w:cs="Times New Roman"/>
            <w:i/>
            <w:iCs/>
            <w:color w:val="0000FF"/>
            <w:sz w:val="24"/>
            <w:szCs w:val="24"/>
            <w:u w:val="single"/>
          </w:rPr>
          <w:t>пр</w:t>
        </w:r>
        <w:proofErr w:type="spellEnd"/>
        <w:r w:rsidR="000348AD" w:rsidRPr="001D7C0F">
          <w:rPr>
            <w:rFonts w:ascii="Times New Roman" w:hAnsi="Times New Roman" w:cs="Times New Roman"/>
            <w:i/>
            <w:iCs/>
            <w:color w:val="0000FF"/>
            <w:sz w:val="24"/>
            <w:szCs w:val="24"/>
            <w:u w:val="single"/>
          </w:rPr>
          <w:t xml:space="preserve"> "О внесении изменения в форму заключения о соответствии застройщика и проектной декларации требованиям, установленным частями 1.1 и 2 статьи 3, статьями 3.2, 20 и 21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утвержденную приказом Министерства строительства и жилищно-коммунального хозяйства Российской Федерации от 11 октября 2018 г. N 653/</w:t>
        </w:r>
        <w:proofErr w:type="spellStart"/>
        <w:r w:rsidR="000348AD" w:rsidRPr="001D7C0F">
          <w:rPr>
            <w:rFonts w:ascii="Times New Roman" w:hAnsi="Times New Roman" w:cs="Times New Roman"/>
            <w:i/>
            <w:iCs/>
            <w:color w:val="0000FF"/>
            <w:sz w:val="24"/>
            <w:szCs w:val="24"/>
            <w:u w:val="single"/>
          </w:rPr>
          <w:t>пр</w:t>
        </w:r>
        <w:proofErr w:type="spellEnd"/>
        <w:r w:rsidR="000348AD" w:rsidRPr="001D7C0F">
          <w:rPr>
            <w:rFonts w:ascii="Times New Roman" w:hAnsi="Times New Roman" w:cs="Times New Roman"/>
            <w:i/>
            <w:iCs/>
            <w:color w:val="0000FF"/>
            <w:sz w:val="24"/>
            <w:szCs w:val="24"/>
            <w:u w:val="single"/>
          </w:rPr>
          <w:t>" {</w:t>
        </w:r>
        <w:proofErr w:type="spellStart"/>
        <w:r w:rsidR="000348AD" w:rsidRPr="001D7C0F">
          <w:rPr>
            <w:rFonts w:ascii="Times New Roman" w:hAnsi="Times New Roman" w:cs="Times New Roman"/>
            <w:i/>
            <w:iCs/>
            <w:color w:val="0000FF"/>
            <w:sz w:val="24"/>
            <w:szCs w:val="24"/>
            <w:u w:val="single"/>
          </w:rPr>
          <w:t>КонсультантПлюс</w:t>
        </w:r>
        <w:proofErr w:type="spellEnd"/>
        <w:r w:rsidR="000348AD" w:rsidRPr="001D7C0F">
          <w:rPr>
            <w:rFonts w:ascii="Times New Roman" w:hAnsi="Times New Roman" w:cs="Times New Roman"/>
            <w:i/>
            <w:iCs/>
            <w:color w:val="0000FF"/>
            <w:sz w:val="24"/>
            <w:szCs w:val="24"/>
            <w:u w:val="single"/>
          </w:rPr>
          <w:t>}</w:t>
        </w:r>
      </w:hyperlink>
    </w:p>
    <w:p w:rsidR="000348AD" w:rsidRPr="001D7C0F" w:rsidRDefault="000348AD" w:rsidP="001D7C0F">
      <w:pPr>
        <w:spacing w:after="0" w:line="240" w:lineRule="auto"/>
        <w:jc w:val="both"/>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36"/>
        <w:gridCol w:w="9199"/>
      </w:tblGrid>
      <w:tr w:rsidR="000348AD" w:rsidRPr="001D7C0F" w:rsidTr="000348AD">
        <w:tc>
          <w:tcPr>
            <w:tcW w:w="180" w:type="dxa"/>
            <w:tcMar>
              <w:top w:w="0" w:type="dxa"/>
              <w:left w:w="180" w:type="dxa"/>
              <w:bottom w:w="0" w:type="dxa"/>
              <w:right w:w="150" w:type="dxa"/>
            </w:tcMar>
            <w:hideMark/>
          </w:tcPr>
          <w:p w:rsidR="000348AD" w:rsidRPr="001D7C0F" w:rsidRDefault="000348AD" w:rsidP="001D7C0F">
            <w:pPr>
              <w:spacing w:after="0" w:line="240" w:lineRule="auto"/>
              <w:jc w:val="both"/>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0348AD" w:rsidRPr="001D7C0F" w:rsidRDefault="000348AD" w:rsidP="001D7C0F">
            <w:pPr>
              <w:spacing w:after="0" w:line="240" w:lineRule="auto"/>
              <w:jc w:val="both"/>
              <w:rPr>
                <w:rFonts w:ascii="Times New Roman" w:eastAsia="Times New Roman" w:hAnsi="Times New Roman" w:cs="Times New Roman"/>
                <w:b/>
                <w:i/>
                <w:sz w:val="24"/>
                <w:szCs w:val="24"/>
                <w:lang w:eastAsia="ru-RU"/>
              </w:rPr>
            </w:pPr>
            <w:r w:rsidRPr="001D7C0F">
              <w:rPr>
                <w:rFonts w:ascii="Times New Roman" w:eastAsia="Times New Roman" w:hAnsi="Times New Roman" w:cs="Times New Roman"/>
                <w:b/>
                <w:i/>
                <w:sz w:val="24"/>
                <w:szCs w:val="24"/>
                <w:lang w:eastAsia="ru-RU"/>
              </w:rPr>
              <w:t>&lt;</w:t>
            </w:r>
            <w:hyperlink r:id="rId11" w:history="1">
              <w:r w:rsidRPr="001D7C0F">
                <w:rPr>
                  <w:rFonts w:ascii="Times New Roman" w:eastAsia="Times New Roman" w:hAnsi="Times New Roman" w:cs="Times New Roman"/>
                  <w:b/>
                  <w:i/>
                  <w:sz w:val="24"/>
                  <w:szCs w:val="24"/>
                  <w:lang w:eastAsia="ru-RU"/>
                </w:rPr>
                <w:t>Письмо&gt;</w:t>
              </w:r>
            </w:hyperlink>
            <w:r w:rsidRPr="001D7C0F">
              <w:rPr>
                <w:rFonts w:ascii="Times New Roman" w:eastAsia="Times New Roman" w:hAnsi="Times New Roman" w:cs="Times New Roman"/>
                <w:b/>
                <w:i/>
                <w:sz w:val="24"/>
                <w:szCs w:val="24"/>
                <w:lang w:eastAsia="ru-RU"/>
              </w:rPr>
              <w:t xml:space="preserve"> Минстроя России от 02.10.2020 N 39199-ИФ/09</w:t>
            </w:r>
            <w:r w:rsidRPr="001D7C0F">
              <w:rPr>
                <w:rFonts w:ascii="Times New Roman" w:eastAsia="Times New Roman" w:hAnsi="Times New Roman" w:cs="Times New Roman"/>
                <w:b/>
                <w:i/>
                <w:sz w:val="24"/>
                <w:szCs w:val="24"/>
                <w:lang w:eastAsia="ru-RU"/>
              </w:rPr>
              <w:br/>
              <w:t>&lt;О Методике определения сметной стоимости строительства, реконструкции, капитального ремонта, сноса объектов капитального строительства&gt;</w:t>
            </w:r>
          </w:p>
        </w:tc>
      </w:tr>
    </w:tbl>
    <w:p w:rsidR="00410113" w:rsidRPr="001D7C0F" w:rsidRDefault="00410113" w:rsidP="001D7C0F">
      <w:pPr>
        <w:spacing w:after="0" w:line="240" w:lineRule="auto"/>
        <w:jc w:val="both"/>
        <w:rPr>
          <w:rFonts w:ascii="Times New Roman" w:eastAsia="Times New Roman" w:hAnsi="Times New Roman" w:cs="Times New Roman"/>
          <w:i/>
          <w:sz w:val="24"/>
          <w:szCs w:val="24"/>
          <w:lang w:eastAsia="ru-RU"/>
        </w:rPr>
      </w:pPr>
      <w:r w:rsidRPr="001D7C0F">
        <w:rPr>
          <w:rFonts w:ascii="Times New Roman" w:eastAsia="Times New Roman" w:hAnsi="Times New Roman" w:cs="Times New Roman"/>
          <w:bCs/>
          <w:i/>
          <w:sz w:val="24"/>
          <w:szCs w:val="24"/>
          <w:lang w:eastAsia="ru-RU"/>
        </w:rPr>
        <w:t>С 5 октября 2020 года вступила в силу новая Методика определения сметной стоимости строительства, реконструкции, капитального ремонта, сноса объектов капитального строительства</w:t>
      </w:r>
    </w:p>
    <w:p w:rsidR="000348AD" w:rsidRPr="001D7C0F" w:rsidRDefault="000348AD"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Методика утверждена Приказом Минстроя России от 04.08.2020 N 421/пр. Указанная Методика разработана взамен Методики определения стоимости строительной продукции на территории Российской Федерации (МДС 81-35.2004), утвержденной Постановлением Государственного комитета Российской Федерации по строительству и жилищно-коммунальному комплексу от 05.03.2004 N 15/1.</w:t>
      </w:r>
    </w:p>
    <w:p w:rsidR="000348AD" w:rsidRPr="001D7C0F" w:rsidRDefault="000348AD"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Методикой установлен новый подход к определению сметной стоимости строительства, реконструкции и капитального ремонта ресурсно-индексным методом, который определен в качестве приоритетного и предполагает применение индексов изменения сметной стоимости только в случае отсутствия сметных цен строительных ресурсов в федеральной государственной информационной системе ценообразования в строительстве.</w:t>
      </w:r>
    </w:p>
    <w:p w:rsidR="000348AD" w:rsidRPr="001D7C0F" w:rsidRDefault="000348AD"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Методика содержит обновленные формы локальных сметных расчетов (смет), способы их детализации, описание и требования к заполнению, оформлению, алгоритму математических расчетов и подведению итогов сметных расчетов с учетом нормативных правовых актов Российской Федерации, устанавливающих требования к формату предоставления электронных документов, в том числе в формате XML.</w:t>
      </w:r>
    </w:p>
    <w:p w:rsidR="000348AD" w:rsidRPr="001D7C0F" w:rsidRDefault="007E651E" w:rsidP="001D7C0F">
      <w:pPr>
        <w:spacing w:line="240" w:lineRule="auto"/>
        <w:jc w:val="both"/>
        <w:rPr>
          <w:rFonts w:ascii="Times New Roman" w:hAnsi="Times New Roman" w:cs="Times New Roman"/>
          <w:sz w:val="24"/>
          <w:szCs w:val="24"/>
        </w:rPr>
      </w:pPr>
      <w:hyperlink r:id="rId12" w:tooltip="Ссылка на КонсультантПлюс" w:history="1">
        <w:r w:rsidR="000348AD" w:rsidRPr="001D7C0F">
          <w:rPr>
            <w:rFonts w:ascii="Times New Roman" w:hAnsi="Times New Roman" w:cs="Times New Roman"/>
            <w:i/>
            <w:iCs/>
            <w:color w:val="0000FF"/>
            <w:sz w:val="24"/>
            <w:szCs w:val="24"/>
            <w:u w:val="single"/>
          </w:rPr>
          <w:t>&lt;Письмо&gt; Минстроя России от 02.10.2020 N 39199-ИФ/09 &lt;О Методике определения сметной стоимости строительства, реконструкции, капитального ремонта, сноса объектов капитального строительства&gt; {</w:t>
        </w:r>
        <w:proofErr w:type="spellStart"/>
        <w:r w:rsidR="000348AD" w:rsidRPr="001D7C0F">
          <w:rPr>
            <w:rFonts w:ascii="Times New Roman" w:hAnsi="Times New Roman" w:cs="Times New Roman"/>
            <w:i/>
            <w:iCs/>
            <w:color w:val="0000FF"/>
            <w:sz w:val="24"/>
            <w:szCs w:val="24"/>
            <w:u w:val="single"/>
          </w:rPr>
          <w:t>КонсультантПлюс</w:t>
        </w:r>
        <w:proofErr w:type="spellEnd"/>
        <w:r w:rsidR="000348AD" w:rsidRPr="001D7C0F">
          <w:rPr>
            <w:rFonts w:ascii="Times New Roman" w:hAnsi="Times New Roman" w:cs="Times New Roman"/>
            <w:i/>
            <w:iCs/>
            <w:color w:val="0000FF"/>
            <w:sz w:val="24"/>
            <w:szCs w:val="24"/>
            <w:u w:val="single"/>
          </w:rPr>
          <w:t>}</w:t>
        </w:r>
      </w:hyperlink>
    </w:p>
    <w:p w:rsidR="000348AD" w:rsidRPr="001D7C0F" w:rsidRDefault="000348AD" w:rsidP="001D7C0F">
      <w:pPr>
        <w:spacing w:after="0" w:line="240" w:lineRule="auto"/>
        <w:jc w:val="both"/>
        <w:rPr>
          <w:rFonts w:ascii="Times New Roman" w:eastAsia="Times New Roman" w:hAnsi="Times New Roman" w:cs="Times New Roman"/>
          <w:sz w:val="24"/>
          <w:szCs w:val="24"/>
          <w:lang w:eastAsia="ru-RU"/>
        </w:rPr>
      </w:pPr>
    </w:p>
    <w:tbl>
      <w:tblPr>
        <w:tblW w:w="4916" w:type="pct"/>
        <w:tblCellMar>
          <w:top w:w="15" w:type="dxa"/>
          <w:left w:w="15" w:type="dxa"/>
          <w:bottom w:w="15" w:type="dxa"/>
          <w:right w:w="15" w:type="dxa"/>
        </w:tblCellMar>
        <w:tblLook w:val="04A0" w:firstRow="1" w:lastRow="0" w:firstColumn="1" w:lastColumn="0" w:noHBand="0" w:noVBand="1"/>
      </w:tblPr>
      <w:tblGrid>
        <w:gridCol w:w="350"/>
        <w:gridCol w:w="9025"/>
      </w:tblGrid>
      <w:tr w:rsidR="000348AD" w:rsidRPr="001D7C0F" w:rsidTr="005B2583">
        <w:tc>
          <w:tcPr>
            <w:tcW w:w="350" w:type="dxa"/>
            <w:tcMar>
              <w:top w:w="0" w:type="dxa"/>
              <w:left w:w="180" w:type="dxa"/>
              <w:bottom w:w="0" w:type="dxa"/>
              <w:right w:w="150" w:type="dxa"/>
            </w:tcMar>
            <w:hideMark/>
          </w:tcPr>
          <w:p w:rsidR="000348AD" w:rsidRPr="001D7C0F" w:rsidRDefault="000348AD" w:rsidP="001D7C0F">
            <w:pPr>
              <w:spacing w:after="0" w:line="240" w:lineRule="auto"/>
              <w:jc w:val="both"/>
              <w:rPr>
                <w:rFonts w:ascii="Times New Roman" w:eastAsia="Times New Roman" w:hAnsi="Times New Roman" w:cs="Times New Roman"/>
                <w:b/>
                <w:i/>
                <w:sz w:val="24"/>
                <w:szCs w:val="24"/>
                <w:lang w:eastAsia="ru-RU"/>
              </w:rPr>
            </w:pPr>
          </w:p>
        </w:tc>
        <w:tc>
          <w:tcPr>
            <w:tcW w:w="0" w:type="auto"/>
            <w:tcMar>
              <w:top w:w="0" w:type="dxa"/>
              <w:left w:w="0" w:type="dxa"/>
              <w:bottom w:w="0" w:type="dxa"/>
              <w:right w:w="0" w:type="dxa"/>
            </w:tcMar>
            <w:vAlign w:val="center"/>
            <w:hideMark/>
          </w:tcPr>
          <w:p w:rsidR="000348AD" w:rsidRPr="001D7C0F" w:rsidRDefault="000348AD" w:rsidP="001D7C0F">
            <w:pPr>
              <w:spacing w:after="0" w:line="240" w:lineRule="auto"/>
              <w:jc w:val="both"/>
              <w:rPr>
                <w:rFonts w:ascii="Times New Roman" w:eastAsia="Times New Roman" w:hAnsi="Times New Roman" w:cs="Times New Roman"/>
                <w:b/>
                <w:i/>
                <w:sz w:val="24"/>
                <w:szCs w:val="24"/>
                <w:lang w:eastAsia="ru-RU"/>
              </w:rPr>
            </w:pPr>
            <w:r w:rsidRPr="001D7C0F">
              <w:rPr>
                <w:rFonts w:ascii="Times New Roman" w:eastAsia="Times New Roman" w:hAnsi="Times New Roman" w:cs="Times New Roman"/>
                <w:b/>
                <w:i/>
                <w:sz w:val="24"/>
                <w:szCs w:val="24"/>
                <w:lang w:eastAsia="ru-RU"/>
              </w:rPr>
              <w:t>&lt;</w:t>
            </w:r>
            <w:hyperlink r:id="rId13" w:history="1">
              <w:r w:rsidRPr="001D7C0F">
                <w:rPr>
                  <w:rFonts w:ascii="Times New Roman" w:eastAsia="Times New Roman" w:hAnsi="Times New Roman" w:cs="Times New Roman"/>
                  <w:b/>
                  <w:i/>
                  <w:sz w:val="24"/>
                  <w:szCs w:val="24"/>
                  <w:lang w:eastAsia="ru-RU"/>
                </w:rPr>
                <w:t>Письмо&gt;</w:t>
              </w:r>
            </w:hyperlink>
            <w:r w:rsidRPr="001D7C0F">
              <w:rPr>
                <w:rFonts w:ascii="Times New Roman" w:eastAsia="Times New Roman" w:hAnsi="Times New Roman" w:cs="Times New Roman"/>
                <w:b/>
                <w:i/>
                <w:sz w:val="24"/>
                <w:szCs w:val="24"/>
                <w:lang w:eastAsia="ru-RU"/>
              </w:rPr>
              <w:t xml:space="preserve"> Минстроя России от 01.10.2020 N 29998-ОГ/07</w:t>
            </w:r>
            <w:r w:rsidRPr="001D7C0F">
              <w:rPr>
                <w:rFonts w:ascii="Times New Roman" w:eastAsia="Times New Roman" w:hAnsi="Times New Roman" w:cs="Times New Roman"/>
                <w:b/>
                <w:i/>
                <w:sz w:val="24"/>
                <w:szCs w:val="24"/>
                <w:lang w:eastAsia="ru-RU"/>
              </w:rPr>
              <w:br/>
              <w:t>&lt;О рассмотрении обращения&gt;</w:t>
            </w:r>
          </w:p>
        </w:tc>
      </w:tr>
    </w:tbl>
    <w:p w:rsidR="00410113" w:rsidRPr="001D7C0F" w:rsidRDefault="00410113" w:rsidP="001D7C0F">
      <w:pPr>
        <w:spacing w:after="0" w:line="240" w:lineRule="auto"/>
        <w:jc w:val="both"/>
        <w:rPr>
          <w:rFonts w:ascii="Times New Roman" w:eastAsia="Times New Roman" w:hAnsi="Times New Roman" w:cs="Times New Roman"/>
          <w:i/>
          <w:sz w:val="24"/>
          <w:szCs w:val="24"/>
          <w:lang w:eastAsia="ru-RU"/>
        </w:rPr>
      </w:pPr>
      <w:r w:rsidRPr="001D7C0F">
        <w:rPr>
          <w:rFonts w:ascii="Times New Roman" w:eastAsia="Times New Roman" w:hAnsi="Times New Roman" w:cs="Times New Roman"/>
          <w:bCs/>
          <w:i/>
          <w:sz w:val="24"/>
          <w:szCs w:val="24"/>
          <w:lang w:eastAsia="ru-RU"/>
        </w:rPr>
        <w:t>Застройщикам рекомендовано не затягивать с завершением проектов строительства, срок сдачи которых приходится на 2020 - 2021 годы</w:t>
      </w:r>
    </w:p>
    <w:p w:rsidR="000348AD" w:rsidRPr="001D7C0F" w:rsidRDefault="000348AD"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Сообщается, в частности, что Постановлением Правительства РФ от 2 апреля 2020 г. N 423 предусмотрено, что:</w:t>
      </w:r>
    </w:p>
    <w:p w:rsidR="000348AD" w:rsidRPr="001D7C0F" w:rsidRDefault="000348AD"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 в период со дня его вступления в силу (3 апреля 2020 года) по 1 января 2021 года не подлежат начислению неустойка (пеня) по договорам участия в долевом строительстве, а также уплате проценты, подлежащие уплате участнику долевого строительства в соответствии с частями 2 и 6 статьи 9 Федерального закона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N 214-ФЗ). При этом в отношении неустойки (пени), процентов, возмещения убытков, требования о которых были предъявлены к исполнению </w:t>
      </w:r>
      <w:r w:rsidRPr="001D7C0F">
        <w:rPr>
          <w:rFonts w:ascii="Times New Roman" w:eastAsia="Times New Roman" w:hAnsi="Times New Roman" w:cs="Times New Roman"/>
          <w:sz w:val="24"/>
          <w:szCs w:val="24"/>
          <w:lang w:eastAsia="ru-RU"/>
        </w:rPr>
        <w:lastRenderedPageBreak/>
        <w:t>застройщику до даты вступления в силу указанного постановления, предоставляется отсрочка до 1 января 2021 г.;</w:t>
      </w:r>
    </w:p>
    <w:p w:rsidR="000348AD" w:rsidRPr="001D7C0F" w:rsidRDefault="000348AD"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при определении размера убытков, предусмотренных статьей 10 Закона N 214-ФЗ, не учитываются убытки, причиненные в период со дня его вступления в силу по 1 января 2021 года, а также в результате введения режима повышенной готовности или чрезвычайной ситуации на соответствующей территории нахождения строящегося объекта долевого строительства.</w:t>
      </w:r>
    </w:p>
    <w:p w:rsidR="000348AD" w:rsidRPr="001D7C0F" w:rsidRDefault="000348AD"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Данные изъятия, а также иные особенности применения требований Закона N 214-ФЗ, предусмотренные рассматриваемым Постановлением, применяются с 3 апреля 2020 года. При этом необходимо учитывать, что меры ограничительного характера, предусмотренные Указом Президента РФ от 2 апреля 2020 г. N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1D7C0F">
        <w:rPr>
          <w:rFonts w:ascii="Times New Roman" w:eastAsia="Times New Roman" w:hAnsi="Times New Roman" w:cs="Times New Roman"/>
          <w:sz w:val="24"/>
          <w:szCs w:val="24"/>
          <w:lang w:eastAsia="ru-RU"/>
        </w:rPr>
        <w:t>коронавирусной</w:t>
      </w:r>
      <w:proofErr w:type="spellEnd"/>
      <w:r w:rsidRPr="001D7C0F">
        <w:rPr>
          <w:rFonts w:ascii="Times New Roman" w:eastAsia="Times New Roman" w:hAnsi="Times New Roman" w:cs="Times New Roman"/>
          <w:sz w:val="24"/>
          <w:szCs w:val="24"/>
          <w:lang w:eastAsia="ru-RU"/>
        </w:rPr>
        <w:t xml:space="preserve"> инфекции (COVID-19)", вступили в силу со 2 апреля 2020 года.</w:t>
      </w:r>
    </w:p>
    <w:p w:rsidR="000348AD" w:rsidRPr="001D7C0F" w:rsidRDefault="000348AD"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Таким образом, рассматриваемые особенности применения требований находятся в системной взаимосвязи с ограничительными мерами, принимаемыми на всех уровнях публичной власти в целях недопущения дальнейшего распространения новой </w:t>
      </w:r>
      <w:proofErr w:type="spellStart"/>
      <w:r w:rsidRPr="001D7C0F">
        <w:rPr>
          <w:rFonts w:ascii="Times New Roman" w:eastAsia="Times New Roman" w:hAnsi="Times New Roman" w:cs="Times New Roman"/>
          <w:sz w:val="24"/>
          <w:szCs w:val="24"/>
          <w:lang w:eastAsia="ru-RU"/>
        </w:rPr>
        <w:t>коронавирусной</w:t>
      </w:r>
      <w:proofErr w:type="spellEnd"/>
      <w:r w:rsidRPr="001D7C0F">
        <w:rPr>
          <w:rFonts w:ascii="Times New Roman" w:eastAsia="Times New Roman" w:hAnsi="Times New Roman" w:cs="Times New Roman"/>
          <w:sz w:val="24"/>
          <w:szCs w:val="24"/>
          <w:lang w:eastAsia="ru-RU"/>
        </w:rPr>
        <w:t xml:space="preserve"> инфекции, непосредственно влияющими на функционирование хозяйствующих субъектов, в том числе застройщиков. Период их действия также определен с учетом сроков введения таких ограничительных мер, а также с учетом долгосрочных последствий, выражающихся в необходимости корректировки режима работы (в том числе временного приостановления работы) застройщиков (строительных площадок) и проведения иных организационных мероприятий в целях обеспечения безопасных условий труда для строителей.</w:t>
      </w:r>
    </w:p>
    <w:p w:rsidR="000348AD" w:rsidRPr="001D7C0F" w:rsidRDefault="000348AD"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Следует иметь в виду, что финансовые обязательства застройщиков перед участниками долевого строительства, возникшие перед ними до 3 апреля 2020 года (то есть до введения указанных ограничений), сохраняются и подлежат выполнению после 1 января 2021 года. При этом застройщик не ограничен в праве выполнить эти обязательства до указанной даты (не использовать отсрочку, предоставленную ему постановлением Правительства РФ от 2 апреля 2020 г. N 423) при наличии соответствующих финансовых возможностей.</w:t>
      </w:r>
    </w:p>
    <w:p w:rsidR="000348AD" w:rsidRPr="001D7C0F" w:rsidRDefault="000348AD"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Поскольку со 2 января 2021 года истекает срок действия отсрочки по финансовым обязательствам застройщика перед участниками долевого строительства, застройщик заинтересован в скорейшем завершении своих проектов строительства, срок сдачи которых приходится на 2020 - 2021 годы.</w:t>
      </w:r>
    </w:p>
    <w:p w:rsidR="000348AD" w:rsidRPr="001D7C0F" w:rsidRDefault="007E651E" w:rsidP="001D7C0F">
      <w:pPr>
        <w:spacing w:line="240" w:lineRule="auto"/>
        <w:jc w:val="both"/>
        <w:rPr>
          <w:rFonts w:ascii="Times New Roman" w:hAnsi="Times New Roman" w:cs="Times New Roman"/>
          <w:sz w:val="24"/>
          <w:szCs w:val="24"/>
        </w:rPr>
      </w:pPr>
      <w:hyperlink r:id="rId14" w:tooltip="Ссылка на КонсультантПлюс" w:history="1">
        <w:r w:rsidR="00585B40" w:rsidRPr="001D7C0F">
          <w:rPr>
            <w:rFonts w:ascii="Times New Roman" w:hAnsi="Times New Roman" w:cs="Times New Roman"/>
            <w:i/>
            <w:iCs/>
            <w:color w:val="0000FF"/>
            <w:sz w:val="24"/>
            <w:szCs w:val="24"/>
            <w:u w:val="single"/>
          </w:rPr>
          <w:t>&lt;Письмо&gt; Минстроя России от 01.10.2020 N 29998-ОГ/07 &lt;О рассмотрении обращения&gt; {</w:t>
        </w:r>
        <w:proofErr w:type="spellStart"/>
        <w:r w:rsidR="00585B40" w:rsidRPr="001D7C0F">
          <w:rPr>
            <w:rFonts w:ascii="Times New Roman" w:hAnsi="Times New Roman" w:cs="Times New Roman"/>
            <w:i/>
            <w:iCs/>
            <w:color w:val="0000FF"/>
            <w:sz w:val="24"/>
            <w:szCs w:val="24"/>
            <w:u w:val="single"/>
          </w:rPr>
          <w:t>КонсультантПлюс</w:t>
        </w:r>
        <w:proofErr w:type="spellEnd"/>
        <w:r w:rsidR="00585B40" w:rsidRPr="001D7C0F">
          <w:rPr>
            <w:rFonts w:ascii="Times New Roman" w:hAnsi="Times New Roman" w:cs="Times New Roman"/>
            <w:i/>
            <w:iCs/>
            <w:color w:val="0000FF"/>
            <w:sz w:val="24"/>
            <w:szCs w:val="24"/>
            <w:u w:val="single"/>
          </w:rPr>
          <w:t>}</w:t>
        </w:r>
      </w:hyperlink>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02572A" w:rsidRPr="001D7C0F" w:rsidTr="00BE57D7">
        <w:tc>
          <w:tcPr>
            <w:tcW w:w="0" w:type="auto"/>
            <w:tcMar>
              <w:top w:w="0" w:type="dxa"/>
              <w:left w:w="0" w:type="dxa"/>
              <w:bottom w:w="0" w:type="dxa"/>
              <w:right w:w="0" w:type="dxa"/>
            </w:tcMar>
            <w:vAlign w:val="center"/>
            <w:hideMark/>
          </w:tcPr>
          <w:p w:rsidR="0002572A" w:rsidRPr="001D7C0F" w:rsidRDefault="0002572A" w:rsidP="001D7C0F">
            <w:pPr>
              <w:spacing w:after="0" w:line="240" w:lineRule="auto"/>
              <w:jc w:val="both"/>
              <w:rPr>
                <w:rFonts w:ascii="Times New Roman" w:eastAsia="Times New Roman" w:hAnsi="Times New Roman" w:cs="Times New Roman"/>
                <w:sz w:val="24"/>
                <w:szCs w:val="24"/>
                <w:lang w:eastAsia="ru-RU"/>
              </w:rPr>
            </w:pPr>
          </w:p>
          <w:p w:rsidR="0002572A" w:rsidRPr="001D7C0F" w:rsidRDefault="0002572A"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&lt;</w:t>
            </w:r>
            <w:hyperlink r:id="rId15" w:history="1">
              <w:r w:rsidRPr="001D7C0F">
                <w:rPr>
                  <w:rFonts w:ascii="Times New Roman" w:eastAsia="Times New Roman" w:hAnsi="Times New Roman" w:cs="Times New Roman"/>
                  <w:b/>
                  <w:i/>
                  <w:sz w:val="24"/>
                  <w:szCs w:val="24"/>
                  <w:lang w:eastAsia="ru-RU"/>
                </w:rPr>
                <w:t>Письмо&gt;</w:t>
              </w:r>
            </w:hyperlink>
            <w:r w:rsidRPr="001D7C0F">
              <w:rPr>
                <w:rFonts w:ascii="Times New Roman" w:eastAsia="Times New Roman" w:hAnsi="Times New Roman" w:cs="Times New Roman"/>
                <w:b/>
                <w:i/>
                <w:sz w:val="24"/>
                <w:szCs w:val="24"/>
                <w:lang w:eastAsia="ru-RU"/>
              </w:rPr>
              <w:t xml:space="preserve"> Минстроя России от 16.10.2020 N 41798-ИФ/09</w:t>
            </w:r>
            <w:r w:rsidRPr="001D7C0F">
              <w:rPr>
                <w:rFonts w:ascii="Times New Roman" w:eastAsia="Times New Roman" w:hAnsi="Times New Roman" w:cs="Times New Roman"/>
                <w:b/>
                <w:i/>
                <w:sz w:val="24"/>
                <w:szCs w:val="24"/>
                <w:lang w:eastAsia="ru-RU"/>
              </w:rPr>
              <w:br/>
              <w:t>&lt;О применении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Федерации&gt;</w:t>
            </w:r>
          </w:p>
        </w:tc>
      </w:tr>
    </w:tbl>
    <w:p w:rsidR="009E5812" w:rsidRPr="001D7C0F" w:rsidRDefault="009E5812" w:rsidP="001D7C0F">
      <w:pPr>
        <w:spacing w:after="0" w:line="240" w:lineRule="auto"/>
        <w:jc w:val="both"/>
        <w:rPr>
          <w:rFonts w:ascii="Times New Roman" w:eastAsia="Times New Roman" w:hAnsi="Times New Roman" w:cs="Times New Roman"/>
          <w:i/>
          <w:sz w:val="24"/>
          <w:szCs w:val="24"/>
          <w:lang w:eastAsia="ru-RU"/>
        </w:rPr>
      </w:pPr>
      <w:r w:rsidRPr="001D7C0F">
        <w:rPr>
          <w:rFonts w:ascii="Times New Roman" w:eastAsia="Times New Roman" w:hAnsi="Times New Roman" w:cs="Times New Roman"/>
          <w:bCs/>
          <w:i/>
          <w:sz w:val="24"/>
          <w:szCs w:val="24"/>
          <w:lang w:eastAsia="ru-RU"/>
        </w:rPr>
        <w:t>Разъяснены особенности применения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w:t>
      </w:r>
    </w:p>
    <w:p w:rsidR="001128D7" w:rsidRPr="001D7C0F" w:rsidRDefault="001128D7"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Данная Методика утверждена Приказом Минстроя России от 04.08.2020 N 421/пр.</w:t>
      </w:r>
    </w:p>
    <w:p w:rsidR="001128D7" w:rsidRPr="001D7C0F" w:rsidRDefault="001128D7"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Поскольку этот Приказ не имеет обратной силы и применяется к отношениям, возникшим после введения его в действие, его положения не распространяются на проектную документацию, разработанную по договорам, заключенным до вступления в силу Приказа, и представленную застройщику до вступления в силу Приказа.</w:t>
      </w:r>
    </w:p>
    <w:p w:rsidR="001128D7" w:rsidRPr="001D7C0F" w:rsidRDefault="001128D7"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lastRenderedPageBreak/>
        <w:t>При этом по инициативе застройщика такая проектная документация (сметная документация) может быть пересмотрена в соответствии с Методикой.</w:t>
      </w:r>
    </w:p>
    <w:p w:rsidR="001128D7" w:rsidRPr="001D7C0F" w:rsidRDefault="001128D7"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В приложениях к Методике приведены рекомендованные образцы форм для оформления сметной документации. Форма создана для унификации вида того или иного документа.</w:t>
      </w:r>
    </w:p>
    <w:p w:rsidR="001128D7" w:rsidRPr="001D7C0F" w:rsidRDefault="001128D7"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Применение рекомендованных образцов форм, являющихся приложением к Методике, возможно по мере готовности застройщика использовать рекомендованные образцы форм, а также готовности органов экспертизы принимать документы по таким формам.</w:t>
      </w:r>
    </w:p>
    <w:p w:rsidR="001128D7" w:rsidRPr="001D7C0F" w:rsidRDefault="007E651E" w:rsidP="001D7C0F">
      <w:pPr>
        <w:spacing w:line="240" w:lineRule="auto"/>
        <w:jc w:val="both"/>
        <w:rPr>
          <w:rFonts w:ascii="Times New Roman" w:hAnsi="Times New Roman" w:cs="Times New Roman"/>
          <w:b/>
          <w:sz w:val="24"/>
          <w:szCs w:val="24"/>
        </w:rPr>
      </w:pPr>
      <w:hyperlink r:id="rId16" w:tooltip="Ссылка на КонсультантПлюс" w:history="1">
        <w:r w:rsidR="001128D7" w:rsidRPr="001D7C0F">
          <w:rPr>
            <w:rFonts w:ascii="Times New Roman" w:hAnsi="Times New Roman" w:cs="Times New Roman"/>
            <w:i/>
            <w:iCs/>
            <w:color w:val="0000FF"/>
            <w:sz w:val="24"/>
            <w:szCs w:val="24"/>
            <w:u w:val="single"/>
          </w:rPr>
          <w:t>&lt;Письмо&gt; Минстроя России от 16.10.2020 N 41798-ИФ/09 &lt;О применении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Федерации&gt; {</w:t>
        </w:r>
        <w:proofErr w:type="spellStart"/>
        <w:r w:rsidR="001128D7" w:rsidRPr="001D7C0F">
          <w:rPr>
            <w:rFonts w:ascii="Times New Roman" w:hAnsi="Times New Roman" w:cs="Times New Roman"/>
            <w:i/>
            <w:iCs/>
            <w:color w:val="0000FF"/>
            <w:sz w:val="24"/>
            <w:szCs w:val="24"/>
            <w:u w:val="single"/>
          </w:rPr>
          <w:t>КонсультантПлюс</w:t>
        </w:r>
        <w:proofErr w:type="spellEnd"/>
        <w:r w:rsidR="001128D7" w:rsidRPr="001D7C0F">
          <w:rPr>
            <w:rFonts w:ascii="Times New Roman" w:hAnsi="Times New Roman" w:cs="Times New Roman"/>
            <w:i/>
            <w:iCs/>
            <w:color w:val="0000FF"/>
            <w:sz w:val="24"/>
            <w:szCs w:val="24"/>
            <w:u w:val="single"/>
          </w:rPr>
          <w:t>}</w:t>
        </w:r>
      </w:hyperlink>
    </w:p>
    <w:tbl>
      <w:tblPr>
        <w:tblW w:w="5000" w:type="pct"/>
        <w:tblCellMar>
          <w:top w:w="15" w:type="dxa"/>
          <w:left w:w="15" w:type="dxa"/>
          <w:bottom w:w="15" w:type="dxa"/>
          <w:right w:w="15" w:type="dxa"/>
        </w:tblCellMar>
        <w:tblLook w:val="04A0" w:firstRow="1" w:lastRow="0" w:firstColumn="1" w:lastColumn="0" w:noHBand="0" w:noVBand="1"/>
      </w:tblPr>
      <w:tblGrid>
        <w:gridCol w:w="510"/>
        <w:gridCol w:w="9025"/>
      </w:tblGrid>
      <w:tr w:rsidR="001128D7" w:rsidRPr="001D7C0F" w:rsidTr="009E5812">
        <w:tc>
          <w:tcPr>
            <w:tcW w:w="510" w:type="dxa"/>
            <w:tcMar>
              <w:top w:w="0" w:type="dxa"/>
              <w:left w:w="180" w:type="dxa"/>
              <w:bottom w:w="0" w:type="dxa"/>
              <w:right w:w="150" w:type="dxa"/>
            </w:tcMar>
            <w:hideMark/>
          </w:tcPr>
          <w:p w:rsidR="001128D7" w:rsidRPr="001D7C0F" w:rsidRDefault="001128D7"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noProof/>
                <w:sz w:val="24"/>
                <w:szCs w:val="24"/>
                <w:lang w:eastAsia="ru-RU"/>
              </w:rPr>
              <mc:AlternateContent>
                <mc:Choice Requires="wps">
                  <w:drawing>
                    <wp:inline distT="0" distB="0" distL="0" distR="0" wp14:anchorId="60406C22" wp14:editId="10ED1F1F">
                      <wp:extent cx="114300" cy="142875"/>
                      <wp:effectExtent l="0" t="0" r="0" b="0"/>
                      <wp:docPr id="16" name="AutoShape 13" descr="../cgi/online.cgi?rnd=87A88653E637BC61BA52B38E8C9AFD74&amp;req=obj&amp;base=LAW&amp;n=11916&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7984DA" id="AutoShape 13" o:spid="_x0000_s1026" alt="../cgi/online.cgi?rnd=87A88653E637BC61BA52B38E8C9AFD74&amp;req=obj&amp;base=LAW&amp;n=11916&amp;style=402"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" filled="f" stroked="f">
                      <o:lock v:ext="edit" aspectratio="t"/>
                      <w10:anchorlock/>
                    </v:rect>
                  </w:pict>
                </mc:Fallback>
              </mc:AlternateContent>
            </w:r>
          </w:p>
        </w:tc>
        <w:tc>
          <w:tcPr>
            <w:tcW w:w="9025" w:type="dxa"/>
            <w:tcMar>
              <w:top w:w="0" w:type="dxa"/>
              <w:left w:w="0" w:type="dxa"/>
              <w:bottom w:w="0" w:type="dxa"/>
              <w:right w:w="0" w:type="dxa"/>
            </w:tcMar>
            <w:vAlign w:val="center"/>
            <w:hideMark/>
          </w:tcPr>
          <w:p w:rsidR="001128D7" w:rsidRPr="001D7C0F" w:rsidRDefault="001128D7" w:rsidP="001D7C0F">
            <w:pPr>
              <w:spacing w:after="0" w:line="240" w:lineRule="auto"/>
              <w:jc w:val="both"/>
              <w:rPr>
                <w:rFonts w:ascii="Times New Roman" w:eastAsia="Times New Roman" w:hAnsi="Times New Roman" w:cs="Times New Roman"/>
                <w:sz w:val="24"/>
                <w:szCs w:val="24"/>
                <w:lang w:eastAsia="ru-RU"/>
              </w:rPr>
            </w:pPr>
          </w:p>
        </w:tc>
      </w:tr>
    </w:tbl>
    <w:p w:rsidR="009E5812" w:rsidRPr="001D7C0F" w:rsidRDefault="009E5812" w:rsidP="001D7C0F">
      <w:pPr>
        <w:spacing w:after="0" w:line="240" w:lineRule="auto"/>
        <w:jc w:val="both"/>
        <w:rPr>
          <w:rFonts w:ascii="Times New Roman" w:eastAsia="Times New Roman" w:hAnsi="Times New Roman" w:cs="Times New Roman"/>
          <w:b/>
          <w:i/>
          <w:sz w:val="24"/>
          <w:szCs w:val="24"/>
          <w:lang w:eastAsia="ru-RU"/>
        </w:rPr>
      </w:pPr>
      <w:hyperlink r:id="rId17" w:history="1">
        <w:r w:rsidRPr="001D7C0F">
          <w:rPr>
            <w:rFonts w:ascii="Times New Roman" w:eastAsia="Times New Roman" w:hAnsi="Times New Roman" w:cs="Times New Roman"/>
            <w:b/>
            <w:i/>
            <w:sz w:val="24"/>
            <w:szCs w:val="24"/>
            <w:lang w:eastAsia="ru-RU"/>
          </w:rPr>
          <w:t>Постановление</w:t>
        </w:r>
      </w:hyperlink>
      <w:r w:rsidRPr="001D7C0F">
        <w:rPr>
          <w:rFonts w:ascii="Times New Roman" w:eastAsia="Times New Roman" w:hAnsi="Times New Roman" w:cs="Times New Roman"/>
          <w:b/>
          <w:i/>
          <w:sz w:val="24"/>
          <w:szCs w:val="24"/>
          <w:lang w:eastAsia="ru-RU"/>
        </w:rPr>
        <w:t xml:space="preserve"> Правительства РФ от 01.10.2020 N 1590</w:t>
      </w:r>
      <w:r w:rsidRPr="001D7C0F">
        <w:rPr>
          <w:rFonts w:ascii="Times New Roman" w:eastAsia="Times New Roman" w:hAnsi="Times New Roman" w:cs="Times New Roman"/>
          <w:b/>
          <w:i/>
          <w:sz w:val="24"/>
          <w:szCs w:val="24"/>
          <w:lang w:eastAsia="ru-RU"/>
        </w:rPr>
        <w:br/>
        <w: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w:t>
      </w:r>
    </w:p>
    <w:p w:rsidR="009E5812" w:rsidRPr="001D7C0F" w:rsidRDefault="009E5812" w:rsidP="001D7C0F">
      <w:pPr>
        <w:spacing w:after="0" w:line="240" w:lineRule="auto"/>
        <w:jc w:val="both"/>
        <w:rPr>
          <w:rFonts w:ascii="Times New Roman" w:eastAsia="Times New Roman" w:hAnsi="Times New Roman" w:cs="Times New Roman"/>
          <w:i/>
          <w:sz w:val="24"/>
          <w:szCs w:val="24"/>
          <w:lang w:eastAsia="ru-RU"/>
        </w:rPr>
      </w:pPr>
      <w:r w:rsidRPr="001D7C0F">
        <w:rPr>
          <w:rFonts w:ascii="Times New Roman" w:eastAsia="Times New Roman" w:hAnsi="Times New Roman" w:cs="Times New Roman"/>
          <w:bCs/>
          <w:i/>
          <w:sz w:val="24"/>
          <w:szCs w:val="24"/>
          <w:lang w:eastAsia="ru-RU"/>
        </w:rPr>
        <w:t>Уточнен порядок организации и проведения государственной экспертизы проектной документации и результатов инженерных изысканий</w:t>
      </w:r>
    </w:p>
    <w:p w:rsidR="001128D7" w:rsidRPr="001D7C0F" w:rsidRDefault="001128D7"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Установлено, что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федеральный реестр сметных нормативов до 30 сентября 2017 г. или утверждены органами власти регионов в порядке, установленном до 3 июля 2016 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p w:rsidR="001128D7" w:rsidRPr="001D7C0F" w:rsidRDefault="001128D7"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Скорректирован перечень документов, представляемых для проведения государственной экспертизы одновременно проектной документации и результатов инженерных изысканий.</w:t>
      </w:r>
    </w:p>
    <w:p w:rsidR="001128D7" w:rsidRPr="001D7C0F" w:rsidRDefault="001128D7"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Предусмотрены размеры платы за:</w:t>
      </w:r>
    </w:p>
    <w:p w:rsidR="001128D7" w:rsidRPr="001D7C0F" w:rsidRDefault="001128D7"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 за исключением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w:t>
      </w:r>
    </w:p>
    <w:p w:rsidR="001128D7" w:rsidRPr="001D7C0F" w:rsidRDefault="001128D7"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w:t>
      </w:r>
    </w:p>
    <w:p w:rsidR="001128D7" w:rsidRPr="001D7C0F" w:rsidRDefault="001128D7" w:rsidP="001D7C0F">
      <w:pPr>
        <w:spacing w:after="0" w:line="240" w:lineRule="auto"/>
        <w:jc w:val="both"/>
        <w:rPr>
          <w:rFonts w:ascii="Times New Roman" w:hAnsi="Times New Roman" w:cs="Times New Roman"/>
          <w:sz w:val="24"/>
          <w:szCs w:val="24"/>
        </w:rPr>
      </w:pPr>
      <w:r w:rsidRPr="001D7C0F">
        <w:rPr>
          <w:rFonts w:ascii="Times New Roman" w:eastAsia="Times New Roman" w:hAnsi="Times New Roman" w:cs="Times New Roman"/>
          <w:sz w:val="24"/>
          <w:szCs w:val="24"/>
          <w:lang w:eastAsia="ru-RU"/>
        </w:rPr>
        <w:t> </w:t>
      </w:r>
      <w:hyperlink r:id="rId18" w:tooltip="Ссылка на КонсультантПлюс" w:history="1">
        <w:r w:rsidRPr="001D7C0F">
          <w:rPr>
            <w:rFonts w:ascii="Times New Roman" w:hAnsi="Times New Roman" w:cs="Times New Roman"/>
            <w:i/>
            <w:iCs/>
            <w:color w:val="0000FF"/>
            <w:sz w:val="24"/>
            <w:szCs w:val="24"/>
            <w:u w:val="single"/>
          </w:rPr>
          <w:t>Постановление Правительства РФ от 01.10.2020 N 1590 "О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 {</w:t>
        </w:r>
        <w:proofErr w:type="spellStart"/>
        <w:r w:rsidRPr="001D7C0F">
          <w:rPr>
            <w:rFonts w:ascii="Times New Roman" w:hAnsi="Times New Roman" w:cs="Times New Roman"/>
            <w:i/>
            <w:iCs/>
            <w:color w:val="0000FF"/>
            <w:sz w:val="24"/>
            <w:szCs w:val="24"/>
            <w:u w:val="single"/>
          </w:rPr>
          <w:t>КонсультантПлюс</w:t>
        </w:r>
        <w:proofErr w:type="spellEnd"/>
        <w:r w:rsidRPr="001D7C0F">
          <w:rPr>
            <w:rFonts w:ascii="Times New Roman" w:hAnsi="Times New Roman" w:cs="Times New Roman"/>
            <w:i/>
            <w:iCs/>
            <w:color w:val="0000FF"/>
            <w:sz w:val="24"/>
            <w:szCs w:val="24"/>
            <w:u w:val="single"/>
          </w:rPr>
          <w:t>}</w:t>
        </w:r>
      </w:hyperlink>
    </w:p>
    <w:tbl>
      <w:tblPr>
        <w:tblW w:w="263" w:type="pct"/>
        <w:tblCellMar>
          <w:top w:w="15" w:type="dxa"/>
          <w:left w:w="15" w:type="dxa"/>
          <w:bottom w:w="15" w:type="dxa"/>
          <w:right w:w="15" w:type="dxa"/>
        </w:tblCellMar>
        <w:tblLook w:val="04A0" w:firstRow="1" w:lastRow="0" w:firstColumn="1" w:lastColumn="0" w:noHBand="0" w:noVBand="1"/>
      </w:tblPr>
      <w:tblGrid>
        <w:gridCol w:w="510"/>
      </w:tblGrid>
      <w:tr w:rsidR="009E5812" w:rsidRPr="001D7C0F" w:rsidTr="009E5812">
        <w:tc>
          <w:tcPr>
            <w:tcW w:w="510" w:type="dxa"/>
            <w:tcMar>
              <w:top w:w="0" w:type="dxa"/>
              <w:left w:w="180" w:type="dxa"/>
              <w:bottom w:w="0" w:type="dxa"/>
              <w:right w:w="150" w:type="dxa"/>
            </w:tcMar>
            <w:hideMark/>
          </w:tcPr>
          <w:p w:rsidR="009E5812" w:rsidRPr="001D7C0F" w:rsidRDefault="009E5812"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noProof/>
                <w:sz w:val="24"/>
                <w:szCs w:val="24"/>
                <w:lang w:eastAsia="ru-RU"/>
              </w:rPr>
              <mc:AlternateContent>
                <mc:Choice Requires="wps">
                  <w:drawing>
                    <wp:inline distT="0" distB="0" distL="0" distR="0" wp14:anchorId="64A29DBF" wp14:editId="4D8A8E83">
                      <wp:extent cx="114300" cy="142875"/>
                      <wp:effectExtent l="0" t="0" r="0" b="0"/>
                      <wp:docPr id="17" name="AutoShape 14" descr="../cgi/online.cgi?rnd=87A88653E637BC61BA52B38E8C9AFD74&amp;req=obj&amp;base=LAW&amp;n=11916&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9883F" id="AutoShape 14" o:spid="_x0000_s1026" alt="../cgi/online.cgi?rnd=87A88653E637BC61BA52B38E8C9AFD74&amp;req=obj&amp;base=LAW&amp;n=11916&amp;style=402"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" filled="f" stroked="f">
                      <o:lock v:ext="edit" aspectratio="t"/>
                      <w10:anchorlock/>
                    </v:rect>
                  </w:pict>
                </mc:Fallback>
              </mc:AlternateContent>
            </w:r>
          </w:p>
        </w:tc>
      </w:tr>
    </w:tbl>
    <w:p w:rsidR="009E5812" w:rsidRPr="001D7C0F" w:rsidRDefault="009E5812" w:rsidP="001D7C0F">
      <w:pPr>
        <w:spacing w:after="0" w:line="240" w:lineRule="auto"/>
        <w:jc w:val="both"/>
        <w:rPr>
          <w:rFonts w:ascii="Times New Roman" w:eastAsia="Times New Roman" w:hAnsi="Times New Roman" w:cs="Times New Roman"/>
          <w:b/>
          <w:i/>
          <w:sz w:val="24"/>
          <w:szCs w:val="24"/>
          <w:lang w:eastAsia="ru-RU"/>
        </w:rPr>
      </w:pPr>
      <w:r w:rsidRPr="001D7C0F">
        <w:rPr>
          <w:rFonts w:ascii="Times New Roman" w:eastAsia="Times New Roman" w:hAnsi="Times New Roman" w:cs="Times New Roman"/>
          <w:b/>
          <w:i/>
          <w:sz w:val="24"/>
          <w:szCs w:val="24"/>
          <w:lang w:eastAsia="ru-RU"/>
        </w:rPr>
        <w:t>Приказ Минстроя России от 15.06.2020 N 318/</w:t>
      </w:r>
      <w:proofErr w:type="spellStart"/>
      <w:r w:rsidRPr="001D7C0F">
        <w:rPr>
          <w:rFonts w:ascii="Times New Roman" w:eastAsia="Times New Roman" w:hAnsi="Times New Roman" w:cs="Times New Roman"/>
          <w:b/>
          <w:i/>
          <w:sz w:val="24"/>
          <w:szCs w:val="24"/>
          <w:lang w:eastAsia="ru-RU"/>
        </w:rPr>
        <w:t>пр</w:t>
      </w:r>
      <w:proofErr w:type="spellEnd"/>
    </w:p>
    <w:p w:rsidR="009E5812" w:rsidRPr="001D7C0F" w:rsidRDefault="009E5812" w:rsidP="001D7C0F">
      <w:pPr>
        <w:spacing w:after="0" w:line="240" w:lineRule="auto"/>
        <w:jc w:val="both"/>
        <w:rPr>
          <w:rFonts w:ascii="Times New Roman" w:eastAsia="Times New Roman" w:hAnsi="Times New Roman" w:cs="Times New Roman"/>
          <w:b/>
          <w:i/>
          <w:sz w:val="24"/>
          <w:szCs w:val="24"/>
          <w:lang w:eastAsia="ru-RU"/>
        </w:rPr>
      </w:pPr>
      <w:r w:rsidRPr="001D7C0F">
        <w:rPr>
          <w:rFonts w:ascii="Times New Roman" w:eastAsia="Times New Roman" w:hAnsi="Times New Roman" w:cs="Times New Roman"/>
          <w:b/>
          <w:i/>
          <w:sz w:val="24"/>
          <w:szCs w:val="24"/>
          <w:lang w:eastAsia="ru-RU"/>
        </w:rPr>
        <w:t>"Об утверждении Методики определения затрат, связанных с осуществлением строительно-монтажных работ вахтовым методом"</w:t>
      </w:r>
    </w:p>
    <w:p w:rsidR="009E5812" w:rsidRPr="001D7C0F" w:rsidRDefault="009E5812"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lastRenderedPageBreak/>
        <w:t>Зарегистрировано в Минюсте России 14.09.2020 N 59837.</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Утвержденная Методика устанавливает общие правила определения затрат на организацию, содержание, эксплуатацию вахтового поселка, перевозку вахтовых работников, привлекаемых к вахтовым работам, и определения затрат, связанных с оплатой труда, в связи с вахтовым методом производства работ при подготовке сметной документации на строительство объектов капитального строительства в составе проектной документации, подготовке сметы на снос объекта капитального строительства.</w:t>
      </w:r>
    </w:p>
    <w:p w:rsidR="00B5671B" w:rsidRPr="001D7C0F" w:rsidRDefault="00B5671B" w:rsidP="001D7C0F">
      <w:pPr>
        <w:spacing w:after="0" w:line="240" w:lineRule="auto"/>
        <w:jc w:val="both"/>
        <w:rPr>
          <w:rFonts w:ascii="Times New Roman" w:eastAsia="Times New Roman" w:hAnsi="Times New Roman" w:cs="Times New Roman"/>
          <w:b/>
          <w:bCs/>
          <w:sz w:val="24"/>
          <w:szCs w:val="24"/>
          <w:lang w:eastAsia="ru-RU"/>
        </w:rPr>
      </w:pPr>
      <w:r w:rsidRPr="001D7C0F">
        <w:rPr>
          <w:rFonts w:ascii="Times New Roman" w:eastAsia="Times New Roman" w:hAnsi="Times New Roman" w:cs="Times New Roman"/>
          <w:sz w:val="24"/>
          <w:szCs w:val="24"/>
          <w:lang w:eastAsia="ru-RU"/>
        </w:rPr>
        <w:t> </w:t>
      </w:r>
      <w:hyperlink r:id="rId19" w:tooltip="Ссылка на КонсультантПлюс" w:history="1">
        <w:r w:rsidRPr="001D7C0F">
          <w:rPr>
            <w:rFonts w:ascii="Times New Roman" w:hAnsi="Times New Roman" w:cs="Times New Roman"/>
            <w:i/>
            <w:iCs/>
            <w:color w:val="0000FF"/>
            <w:sz w:val="24"/>
            <w:szCs w:val="24"/>
            <w:u w:val="single"/>
          </w:rPr>
          <w:t>Приказ Минстроя России от 15.06.2020 N 318/</w:t>
        </w:r>
        <w:proofErr w:type="spellStart"/>
        <w:r w:rsidRPr="001D7C0F">
          <w:rPr>
            <w:rFonts w:ascii="Times New Roman" w:hAnsi="Times New Roman" w:cs="Times New Roman"/>
            <w:i/>
            <w:iCs/>
            <w:color w:val="0000FF"/>
            <w:sz w:val="24"/>
            <w:szCs w:val="24"/>
            <w:u w:val="single"/>
          </w:rPr>
          <w:t>пр</w:t>
        </w:r>
        <w:proofErr w:type="spellEnd"/>
        <w:r w:rsidRPr="001D7C0F">
          <w:rPr>
            <w:rFonts w:ascii="Times New Roman" w:hAnsi="Times New Roman" w:cs="Times New Roman"/>
            <w:i/>
            <w:iCs/>
            <w:color w:val="0000FF"/>
            <w:sz w:val="24"/>
            <w:szCs w:val="24"/>
            <w:u w:val="single"/>
          </w:rPr>
          <w:t xml:space="preserve"> "Об утверждении Методики определения затрат, связанных с осуществлением строительно-монтажных работ вахтовым методом" {</w:t>
        </w:r>
        <w:proofErr w:type="spellStart"/>
        <w:r w:rsidRPr="001D7C0F">
          <w:rPr>
            <w:rFonts w:ascii="Times New Roman" w:hAnsi="Times New Roman" w:cs="Times New Roman"/>
            <w:i/>
            <w:iCs/>
            <w:color w:val="0000FF"/>
            <w:sz w:val="24"/>
            <w:szCs w:val="24"/>
            <w:u w:val="single"/>
          </w:rPr>
          <w:t>КонсультантПлюс</w:t>
        </w:r>
        <w:proofErr w:type="spellEnd"/>
        <w:r w:rsidRPr="001D7C0F">
          <w:rPr>
            <w:rFonts w:ascii="Times New Roman" w:hAnsi="Times New Roman" w:cs="Times New Roman"/>
            <w:i/>
            <w:iCs/>
            <w:color w:val="0000FF"/>
            <w:sz w:val="24"/>
            <w:szCs w:val="24"/>
            <w:u w:val="single"/>
          </w:rPr>
          <w:t>}</w:t>
        </w:r>
      </w:hyperlink>
    </w:p>
    <w:p w:rsidR="00B5671B" w:rsidRPr="001D7C0F" w:rsidRDefault="00B5671B" w:rsidP="001D7C0F">
      <w:pPr>
        <w:spacing w:after="0" w:line="240" w:lineRule="auto"/>
        <w:jc w:val="both"/>
        <w:rPr>
          <w:rFonts w:ascii="Times New Roman" w:eastAsia="Times New Roman" w:hAnsi="Times New Roman" w:cs="Times New Roman"/>
          <w:b/>
          <w:bCs/>
          <w:sz w:val="24"/>
          <w:szCs w:val="24"/>
          <w:lang w:eastAsia="ru-RU"/>
        </w:rPr>
      </w:pPr>
    </w:p>
    <w:tbl>
      <w:tblPr>
        <w:tblW w:w="4916" w:type="pct"/>
        <w:tblCellMar>
          <w:top w:w="15" w:type="dxa"/>
          <w:left w:w="15" w:type="dxa"/>
          <w:bottom w:w="15" w:type="dxa"/>
          <w:right w:w="15" w:type="dxa"/>
        </w:tblCellMar>
        <w:tblLook w:val="04A0" w:firstRow="1" w:lastRow="0" w:firstColumn="1" w:lastColumn="0" w:noHBand="0" w:noVBand="1"/>
      </w:tblPr>
      <w:tblGrid>
        <w:gridCol w:w="350"/>
        <w:gridCol w:w="9025"/>
      </w:tblGrid>
      <w:tr w:rsidR="00B5671B" w:rsidRPr="001D7C0F" w:rsidTr="005B2583">
        <w:tc>
          <w:tcPr>
            <w:tcW w:w="350" w:type="dxa"/>
            <w:tcMar>
              <w:top w:w="0" w:type="dxa"/>
              <w:left w:w="180" w:type="dxa"/>
              <w:bottom w:w="0" w:type="dxa"/>
              <w:right w:w="150" w:type="dxa"/>
            </w:tcMar>
            <w:hideMark/>
          </w:tcPr>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p>
        </w:tc>
        <w:tc>
          <w:tcPr>
            <w:tcW w:w="9025" w:type="dxa"/>
            <w:tcMar>
              <w:top w:w="0" w:type="dxa"/>
              <w:left w:w="0" w:type="dxa"/>
              <w:bottom w:w="0" w:type="dxa"/>
              <w:right w:w="0" w:type="dxa"/>
            </w:tcMar>
            <w:vAlign w:val="center"/>
            <w:hideMark/>
          </w:tcPr>
          <w:p w:rsidR="00B5671B" w:rsidRPr="001D7C0F" w:rsidRDefault="007E651E" w:rsidP="001D7C0F">
            <w:pPr>
              <w:spacing w:after="0" w:line="240" w:lineRule="auto"/>
              <w:jc w:val="both"/>
              <w:rPr>
                <w:rFonts w:ascii="Times New Roman" w:eastAsia="Times New Roman" w:hAnsi="Times New Roman" w:cs="Times New Roman"/>
                <w:b/>
                <w:i/>
                <w:sz w:val="24"/>
                <w:szCs w:val="24"/>
                <w:lang w:eastAsia="ru-RU"/>
              </w:rPr>
            </w:pPr>
            <w:hyperlink r:id="rId20" w:history="1">
              <w:r w:rsidR="00B5671B" w:rsidRPr="001D7C0F">
                <w:rPr>
                  <w:rFonts w:ascii="Times New Roman" w:eastAsia="Times New Roman" w:hAnsi="Times New Roman" w:cs="Times New Roman"/>
                  <w:b/>
                  <w:i/>
                  <w:sz w:val="24"/>
                  <w:szCs w:val="24"/>
                  <w:lang w:eastAsia="ru-RU"/>
                </w:rPr>
                <w:t>Приказ</w:t>
              </w:r>
            </w:hyperlink>
            <w:r w:rsidR="00B5671B" w:rsidRPr="001D7C0F">
              <w:rPr>
                <w:rFonts w:ascii="Times New Roman" w:eastAsia="Times New Roman" w:hAnsi="Times New Roman" w:cs="Times New Roman"/>
                <w:b/>
                <w:i/>
                <w:sz w:val="24"/>
                <w:szCs w:val="24"/>
                <w:lang w:eastAsia="ru-RU"/>
              </w:rPr>
              <w:t xml:space="preserve"> Минстроя России от 04.08.2020 N 421/</w:t>
            </w:r>
            <w:proofErr w:type="spellStart"/>
            <w:r w:rsidR="00B5671B" w:rsidRPr="001D7C0F">
              <w:rPr>
                <w:rFonts w:ascii="Times New Roman" w:eastAsia="Times New Roman" w:hAnsi="Times New Roman" w:cs="Times New Roman"/>
                <w:b/>
                <w:i/>
                <w:sz w:val="24"/>
                <w:szCs w:val="24"/>
                <w:lang w:eastAsia="ru-RU"/>
              </w:rPr>
              <w:t>пр</w:t>
            </w:r>
            <w:proofErr w:type="spellEnd"/>
            <w:r w:rsidR="00B5671B" w:rsidRPr="001D7C0F">
              <w:rPr>
                <w:rFonts w:ascii="Times New Roman" w:eastAsia="Times New Roman" w:hAnsi="Times New Roman" w:cs="Times New Roman"/>
                <w:b/>
                <w:i/>
                <w:sz w:val="24"/>
                <w:szCs w:val="24"/>
                <w:lang w:eastAsia="ru-RU"/>
              </w:rPr>
              <w:br/>
              <w:t>"Об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00B5671B" w:rsidRPr="001D7C0F">
              <w:rPr>
                <w:rFonts w:ascii="Times New Roman" w:eastAsia="Times New Roman" w:hAnsi="Times New Roman" w:cs="Times New Roman"/>
                <w:b/>
                <w:i/>
                <w:sz w:val="24"/>
                <w:szCs w:val="24"/>
                <w:lang w:eastAsia="ru-RU"/>
              </w:rPr>
              <w:br/>
              <w:t>Зарегистрировано в Минюсте России 23.09.2020 N 59986.</w:t>
            </w:r>
          </w:p>
        </w:tc>
      </w:tr>
    </w:tbl>
    <w:p w:rsidR="00A92725" w:rsidRPr="001D7C0F" w:rsidRDefault="00A92725"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bCs/>
          <w:i/>
          <w:sz w:val="24"/>
          <w:szCs w:val="24"/>
          <w:lang w:eastAsia="ru-RU"/>
        </w:rPr>
        <w:t>Установлен порядок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w:t>
      </w:r>
      <w:r w:rsidRPr="001D7C0F">
        <w:rPr>
          <w:rFonts w:ascii="Times New Roman" w:eastAsia="Times New Roman" w:hAnsi="Times New Roman" w:cs="Times New Roman"/>
          <w:sz w:val="24"/>
          <w:szCs w:val="24"/>
          <w:lang w:eastAsia="ru-RU"/>
        </w:rPr>
        <w:t xml:space="preserve"> </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Утвержденная Методика определяет единые методы формирования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на этапе архитектурно-строительного проектирования, подготовки сметы на снос объекта капитального строительства.</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В сметной стоимости строительства учитываются затраты, подлежащие определению на этапе архитектурно-строительного проектирования, подготовки сметы на снос объекта капитального строительства, в том числе стоимость строительных, ремонтно-строительных работ (при выполнении работ по капитальному ремонту), ремонтно-реставрационных работ (при выполнении работ по сохранению объектов культурного наследия), работ по монтажу и капитальному ремонту оборудования, стоимость оборудования, стоимость прочих затрат.</w:t>
      </w:r>
    </w:p>
    <w:p w:rsidR="00B5671B" w:rsidRPr="001D7C0F" w:rsidRDefault="00B5671B" w:rsidP="001D7C0F">
      <w:pPr>
        <w:spacing w:after="0" w:line="240" w:lineRule="auto"/>
        <w:jc w:val="both"/>
        <w:rPr>
          <w:rFonts w:ascii="Times New Roman" w:eastAsia="Times New Roman" w:hAnsi="Times New Roman" w:cs="Times New Roman"/>
          <w:b/>
          <w:bCs/>
          <w:sz w:val="24"/>
          <w:szCs w:val="24"/>
          <w:lang w:eastAsia="ru-RU"/>
        </w:rPr>
      </w:pPr>
      <w:r w:rsidRPr="001D7C0F">
        <w:rPr>
          <w:rFonts w:ascii="Times New Roman" w:eastAsia="Times New Roman" w:hAnsi="Times New Roman" w:cs="Times New Roman"/>
          <w:sz w:val="24"/>
          <w:szCs w:val="24"/>
          <w:lang w:eastAsia="ru-RU"/>
        </w:rPr>
        <w:t> </w:t>
      </w:r>
      <w:hyperlink r:id="rId21" w:tooltip="Ссылка на КонсультантПлюс" w:history="1">
        <w:r w:rsidRPr="001D7C0F">
          <w:rPr>
            <w:rFonts w:ascii="Times New Roman" w:hAnsi="Times New Roman" w:cs="Times New Roman"/>
            <w:i/>
            <w:iCs/>
            <w:color w:val="0000FF"/>
            <w:sz w:val="24"/>
            <w:szCs w:val="24"/>
            <w:u w:val="single"/>
          </w:rPr>
          <w:t>Приказ Минстроя России от 04.08.2020 N 421/</w:t>
        </w:r>
        <w:proofErr w:type="spellStart"/>
        <w:r w:rsidRPr="001D7C0F">
          <w:rPr>
            <w:rFonts w:ascii="Times New Roman" w:hAnsi="Times New Roman" w:cs="Times New Roman"/>
            <w:i/>
            <w:iCs/>
            <w:color w:val="0000FF"/>
            <w:sz w:val="24"/>
            <w:szCs w:val="24"/>
            <w:u w:val="single"/>
          </w:rPr>
          <w:t>пр</w:t>
        </w:r>
        <w:proofErr w:type="spellEnd"/>
        <w:r w:rsidRPr="001D7C0F">
          <w:rPr>
            <w:rFonts w:ascii="Times New Roman" w:hAnsi="Times New Roman" w:cs="Times New Roman"/>
            <w:i/>
            <w:iCs/>
            <w:color w:val="0000FF"/>
            <w:sz w:val="24"/>
            <w:szCs w:val="24"/>
            <w:u w:val="single"/>
          </w:rPr>
          <w:t xml:space="preserve">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w:t>
        </w:r>
        <w:proofErr w:type="spellStart"/>
        <w:r w:rsidRPr="001D7C0F">
          <w:rPr>
            <w:rFonts w:ascii="Times New Roman" w:hAnsi="Times New Roman" w:cs="Times New Roman"/>
            <w:i/>
            <w:iCs/>
            <w:color w:val="0000FF"/>
            <w:sz w:val="24"/>
            <w:szCs w:val="24"/>
            <w:u w:val="single"/>
          </w:rPr>
          <w:t>КонсультантПлюс</w:t>
        </w:r>
        <w:proofErr w:type="spellEnd"/>
        <w:r w:rsidRPr="001D7C0F">
          <w:rPr>
            <w:rFonts w:ascii="Times New Roman" w:hAnsi="Times New Roman" w:cs="Times New Roman"/>
            <w:i/>
            <w:iCs/>
            <w:color w:val="0000FF"/>
            <w:sz w:val="24"/>
            <w:szCs w:val="24"/>
            <w:u w:val="single"/>
          </w:rPr>
          <w:t>}</w:t>
        </w:r>
      </w:hyperlink>
    </w:p>
    <w:p w:rsidR="00B5671B" w:rsidRPr="001D7C0F" w:rsidRDefault="00B5671B" w:rsidP="001D7C0F">
      <w:pPr>
        <w:spacing w:after="0" w:line="240" w:lineRule="auto"/>
        <w:jc w:val="both"/>
        <w:rPr>
          <w:rFonts w:ascii="Times New Roman" w:eastAsia="Times New Roman" w:hAnsi="Times New Roman" w:cs="Times New Roman"/>
          <w:b/>
          <w:bCs/>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510"/>
        <w:gridCol w:w="9025"/>
      </w:tblGrid>
      <w:tr w:rsidR="00B5671B" w:rsidRPr="001D7C0F" w:rsidTr="00A92725">
        <w:tc>
          <w:tcPr>
            <w:tcW w:w="510" w:type="dxa"/>
            <w:tcMar>
              <w:top w:w="0" w:type="dxa"/>
              <w:left w:w="180" w:type="dxa"/>
              <w:bottom w:w="0" w:type="dxa"/>
              <w:right w:w="150" w:type="dxa"/>
            </w:tcMar>
            <w:hideMark/>
          </w:tcPr>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p>
        </w:tc>
        <w:tc>
          <w:tcPr>
            <w:tcW w:w="9025" w:type="dxa"/>
            <w:tcMar>
              <w:top w:w="0" w:type="dxa"/>
              <w:left w:w="0" w:type="dxa"/>
              <w:bottom w:w="0" w:type="dxa"/>
              <w:right w:w="0" w:type="dxa"/>
            </w:tcMar>
            <w:vAlign w:val="center"/>
            <w:hideMark/>
          </w:tcPr>
          <w:p w:rsidR="00B5671B" w:rsidRPr="001D7C0F" w:rsidRDefault="00B5671B" w:rsidP="001D7C0F">
            <w:pPr>
              <w:spacing w:after="0" w:line="240" w:lineRule="auto"/>
              <w:jc w:val="both"/>
              <w:rPr>
                <w:rFonts w:ascii="Times New Roman" w:eastAsia="Times New Roman" w:hAnsi="Times New Roman" w:cs="Times New Roman"/>
                <w:b/>
                <w:i/>
                <w:sz w:val="24"/>
                <w:szCs w:val="24"/>
                <w:lang w:eastAsia="ru-RU"/>
              </w:rPr>
            </w:pPr>
          </w:p>
        </w:tc>
      </w:tr>
    </w:tbl>
    <w:p w:rsidR="00A92725" w:rsidRPr="001D7C0F" w:rsidRDefault="00A92725" w:rsidP="001D7C0F">
      <w:pPr>
        <w:spacing w:after="0" w:line="240" w:lineRule="auto"/>
        <w:jc w:val="both"/>
        <w:rPr>
          <w:rFonts w:ascii="Times New Roman" w:eastAsia="Times New Roman" w:hAnsi="Times New Roman" w:cs="Times New Roman"/>
          <w:b/>
          <w:i/>
          <w:sz w:val="24"/>
          <w:szCs w:val="24"/>
          <w:lang w:eastAsia="ru-RU"/>
        </w:rPr>
      </w:pPr>
      <w:hyperlink r:id="rId22" w:history="1">
        <w:r w:rsidRPr="001D7C0F">
          <w:rPr>
            <w:rFonts w:ascii="Times New Roman" w:eastAsia="Times New Roman" w:hAnsi="Times New Roman" w:cs="Times New Roman"/>
            <w:b/>
            <w:i/>
            <w:sz w:val="24"/>
            <w:szCs w:val="24"/>
            <w:lang w:eastAsia="ru-RU"/>
          </w:rPr>
          <w:t>Постановление</w:t>
        </w:r>
      </w:hyperlink>
      <w:r w:rsidRPr="001D7C0F">
        <w:rPr>
          <w:rFonts w:ascii="Times New Roman" w:eastAsia="Times New Roman" w:hAnsi="Times New Roman" w:cs="Times New Roman"/>
          <w:b/>
          <w:i/>
          <w:sz w:val="24"/>
          <w:szCs w:val="24"/>
          <w:lang w:eastAsia="ru-RU"/>
        </w:rPr>
        <w:t xml:space="preserve"> Правительства РФ от 12.09.2020 N 1416</w:t>
      </w:r>
      <w:r w:rsidRPr="001D7C0F">
        <w:rPr>
          <w:rFonts w:ascii="Times New Roman" w:eastAsia="Times New Roman" w:hAnsi="Times New Roman" w:cs="Times New Roman"/>
          <w:b/>
          <w:i/>
          <w:sz w:val="24"/>
          <w:szCs w:val="24"/>
          <w:lang w:eastAsia="ru-RU"/>
        </w:rPr>
        <w:br/>
        <w:t>"Об утверждении Правил формирования и ведения классификатора строительной информации"</w:t>
      </w:r>
    </w:p>
    <w:p w:rsidR="00A92725" w:rsidRPr="001D7C0F" w:rsidRDefault="00A92725" w:rsidP="001D7C0F">
      <w:pPr>
        <w:spacing w:after="0" w:line="240" w:lineRule="auto"/>
        <w:jc w:val="both"/>
        <w:rPr>
          <w:rFonts w:ascii="Times New Roman" w:eastAsia="Times New Roman" w:hAnsi="Times New Roman" w:cs="Times New Roman"/>
          <w:bCs/>
          <w:i/>
          <w:sz w:val="24"/>
          <w:szCs w:val="24"/>
          <w:lang w:eastAsia="ru-RU"/>
        </w:rPr>
      </w:pPr>
      <w:r w:rsidRPr="001D7C0F">
        <w:rPr>
          <w:rFonts w:ascii="Times New Roman" w:eastAsia="Times New Roman" w:hAnsi="Times New Roman" w:cs="Times New Roman"/>
          <w:bCs/>
          <w:i/>
          <w:sz w:val="24"/>
          <w:szCs w:val="24"/>
          <w:lang w:eastAsia="ru-RU"/>
        </w:rPr>
        <w:t>С 1 декабря 2020 г. вводятся в действие Правила формирования и ведения классификатора строительной информации</w:t>
      </w:r>
    </w:p>
    <w:p w:rsidR="00B5671B" w:rsidRPr="001D7C0F" w:rsidRDefault="00A92725"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 </w:t>
      </w:r>
      <w:r w:rsidR="00B5671B" w:rsidRPr="001D7C0F">
        <w:rPr>
          <w:rFonts w:ascii="Times New Roman" w:eastAsia="Times New Roman" w:hAnsi="Times New Roman" w:cs="Times New Roman"/>
          <w:sz w:val="24"/>
          <w:szCs w:val="24"/>
          <w:lang w:eastAsia="ru-RU"/>
        </w:rPr>
        <w:t>Формирование классификатора осуществляется посредством создания его в государственной информационной системе обеспечения градостроительной деятельности РФ.</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Структура и состав сформированного классификатора должны соответствовать требованиям, установленным Минстроем России.</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Основаниями для внесения изменений в классификатор являются:</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необходимость приведения классификатора в соответствие с нормативными правовыми актами и документами по стандартизации;</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lastRenderedPageBreak/>
        <w:t>необходимость исправления описки, опечатки, грамматической или арифметической ошибки, допущенных при создании или актуализации классификатора в информационной системе;</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необходимость приведения содержания классификатора в соответствие с современным уровнем развития науки, техники и технологий.</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Инициаторами внесения изменений в классификатор могут являться:</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оператор;</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федеральные органы исполнительной власти, органы государственной власти субъектов РФ, органы местного самоуправления, юридические и физические лица.</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Актуализация классификатора осуществляется в рамках одного размещения всех внесенных в него изменений за период времени начиная с даты предыдущего размещения, не реже одного раза в квартал и не позднее 15-го числа месяца, следующего за последним месяцем квартала, на основании решений оператора о внесении в классификатор изменений, принятых в соответствующем квартале.</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Заявки на внесение изменений комплектуются и хранятся в порядке, установленном законодательством об архивном деле в Российской Федерации.</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Настоящее Постановление вступает в силу с 1 декабря 2020 года.</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w:t>
      </w:r>
      <w:hyperlink r:id="rId23" w:tooltip="Ссылка на КонсультантПлюс" w:history="1">
        <w:r w:rsidRPr="001D7C0F">
          <w:rPr>
            <w:rFonts w:ascii="Times New Roman" w:hAnsi="Times New Roman" w:cs="Times New Roman"/>
            <w:i/>
            <w:iCs/>
            <w:color w:val="0000FF"/>
            <w:sz w:val="24"/>
            <w:szCs w:val="24"/>
            <w:u w:val="single"/>
          </w:rPr>
          <w:t>Постановление Правительства РФ от 12.09.2020 N 1416 "Об утверждении Правил формирования и ведения классификатора строительной информации" {</w:t>
        </w:r>
        <w:proofErr w:type="spellStart"/>
        <w:r w:rsidRPr="001D7C0F">
          <w:rPr>
            <w:rFonts w:ascii="Times New Roman" w:hAnsi="Times New Roman" w:cs="Times New Roman"/>
            <w:i/>
            <w:iCs/>
            <w:color w:val="0000FF"/>
            <w:sz w:val="24"/>
            <w:szCs w:val="24"/>
            <w:u w:val="single"/>
          </w:rPr>
          <w:t>КонсультантПлюс</w:t>
        </w:r>
        <w:proofErr w:type="spellEnd"/>
        <w:r w:rsidRPr="001D7C0F">
          <w:rPr>
            <w:rFonts w:ascii="Times New Roman" w:hAnsi="Times New Roman" w:cs="Times New Roman"/>
            <w:i/>
            <w:iCs/>
            <w:color w:val="0000FF"/>
            <w:sz w:val="24"/>
            <w:szCs w:val="24"/>
            <w:u w:val="single"/>
          </w:rPr>
          <w:t>}</w:t>
        </w:r>
      </w:hyperlink>
    </w:p>
    <w:p w:rsidR="00B5671B" w:rsidRPr="001D7C0F" w:rsidRDefault="00B5671B" w:rsidP="001D7C0F">
      <w:pPr>
        <w:spacing w:after="0" w:line="240" w:lineRule="auto"/>
        <w:jc w:val="both"/>
        <w:rPr>
          <w:rFonts w:ascii="Times New Roman" w:eastAsia="Times New Roman" w:hAnsi="Times New Roman" w:cs="Times New Roman"/>
          <w:b/>
          <w:bCs/>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36"/>
        <w:gridCol w:w="9199"/>
      </w:tblGrid>
      <w:tr w:rsidR="00B5671B" w:rsidRPr="001D7C0F" w:rsidTr="00082312">
        <w:tc>
          <w:tcPr>
            <w:tcW w:w="336" w:type="dxa"/>
            <w:tcMar>
              <w:top w:w="0" w:type="dxa"/>
              <w:left w:w="180" w:type="dxa"/>
              <w:bottom w:w="0" w:type="dxa"/>
              <w:right w:w="150" w:type="dxa"/>
            </w:tcMar>
            <w:hideMark/>
          </w:tcPr>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B5671B" w:rsidRPr="001D7C0F" w:rsidRDefault="007E651E" w:rsidP="001D7C0F">
            <w:pPr>
              <w:spacing w:after="0" w:line="240" w:lineRule="auto"/>
              <w:jc w:val="both"/>
              <w:rPr>
                <w:rFonts w:ascii="Times New Roman" w:eastAsia="Times New Roman" w:hAnsi="Times New Roman" w:cs="Times New Roman"/>
                <w:b/>
                <w:i/>
                <w:sz w:val="24"/>
                <w:szCs w:val="24"/>
                <w:lang w:eastAsia="ru-RU"/>
              </w:rPr>
            </w:pPr>
            <w:hyperlink r:id="rId24" w:history="1">
              <w:r w:rsidR="00B5671B" w:rsidRPr="001D7C0F">
                <w:rPr>
                  <w:rFonts w:ascii="Times New Roman" w:eastAsia="Times New Roman" w:hAnsi="Times New Roman" w:cs="Times New Roman"/>
                  <w:b/>
                  <w:i/>
                  <w:sz w:val="24"/>
                  <w:szCs w:val="24"/>
                  <w:lang w:eastAsia="ru-RU"/>
                </w:rPr>
                <w:t>Постановление</w:t>
              </w:r>
            </w:hyperlink>
            <w:r w:rsidR="00B5671B" w:rsidRPr="001D7C0F">
              <w:rPr>
                <w:rFonts w:ascii="Times New Roman" w:eastAsia="Times New Roman" w:hAnsi="Times New Roman" w:cs="Times New Roman"/>
                <w:b/>
                <w:i/>
                <w:sz w:val="24"/>
                <w:szCs w:val="24"/>
                <w:lang w:eastAsia="ru-RU"/>
              </w:rPr>
              <w:t xml:space="preserve"> Правительства РФ от 12.09.2020 N 1417</w:t>
            </w:r>
            <w:r w:rsidR="00B5671B" w:rsidRPr="001D7C0F">
              <w:rPr>
                <w:rFonts w:ascii="Times New Roman" w:eastAsia="Times New Roman" w:hAnsi="Times New Roman" w:cs="Times New Roman"/>
                <w:b/>
                <w:i/>
                <w:sz w:val="24"/>
                <w:szCs w:val="24"/>
                <w:lang w:eastAsia="ru-RU"/>
              </w:rPr>
              <w:br/>
              <w:t>"Об утверждении Правил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w:t>
            </w:r>
          </w:p>
        </w:tc>
      </w:tr>
    </w:tbl>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Реестр является государственным информационным ресурсом, предназначенным для обеспечения заинтересованных лиц информацией о требованиях,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эксплуатации и сноса объектов капитального строительства.</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Формирование и ведение реестра осуществляются Минстроем России или подведомственным ему государственным учреждением путем учета, систематизации, включения в реестр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документов о внесении изменений, признании утратившими силу (отмене) указанных документов и сведений о таких документах.</w:t>
      </w:r>
    </w:p>
    <w:p w:rsidR="00B5671B" w:rsidRPr="001D7C0F" w:rsidRDefault="00B5671B" w:rsidP="001D7C0F">
      <w:pPr>
        <w:spacing w:after="0" w:line="240" w:lineRule="auto"/>
        <w:jc w:val="both"/>
        <w:rPr>
          <w:rFonts w:ascii="Times New Roman" w:eastAsia="Times New Roman" w:hAnsi="Times New Roman" w:cs="Times New Roman"/>
          <w:b/>
          <w:bCs/>
          <w:sz w:val="24"/>
          <w:szCs w:val="24"/>
          <w:lang w:eastAsia="ru-RU"/>
        </w:rPr>
      </w:pPr>
      <w:r w:rsidRPr="001D7C0F">
        <w:rPr>
          <w:rFonts w:ascii="Times New Roman" w:eastAsia="Times New Roman" w:hAnsi="Times New Roman" w:cs="Times New Roman"/>
          <w:sz w:val="24"/>
          <w:szCs w:val="24"/>
          <w:lang w:eastAsia="ru-RU"/>
        </w:rPr>
        <w:t> </w:t>
      </w:r>
      <w:hyperlink r:id="rId25" w:tooltip="Ссылка на КонсультантПлюс" w:history="1">
        <w:r w:rsidRPr="001D7C0F">
          <w:rPr>
            <w:rFonts w:ascii="Times New Roman" w:hAnsi="Times New Roman" w:cs="Times New Roman"/>
            <w:i/>
            <w:iCs/>
            <w:color w:val="0000FF"/>
            <w:sz w:val="24"/>
            <w:szCs w:val="24"/>
            <w:u w:val="single"/>
          </w:rPr>
          <w:t>Постановление Правительства РФ от 12.09.2020 N 1417 "Об утверждении Правил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w:t>
        </w:r>
        <w:proofErr w:type="spellStart"/>
        <w:r w:rsidRPr="001D7C0F">
          <w:rPr>
            <w:rFonts w:ascii="Times New Roman" w:hAnsi="Times New Roman" w:cs="Times New Roman"/>
            <w:i/>
            <w:iCs/>
            <w:color w:val="0000FF"/>
            <w:sz w:val="24"/>
            <w:szCs w:val="24"/>
            <w:u w:val="single"/>
          </w:rPr>
          <w:t>КонсультантПлюс</w:t>
        </w:r>
        <w:proofErr w:type="spellEnd"/>
        <w:r w:rsidRPr="001D7C0F">
          <w:rPr>
            <w:rFonts w:ascii="Times New Roman" w:hAnsi="Times New Roman" w:cs="Times New Roman"/>
            <w:i/>
            <w:iCs/>
            <w:color w:val="0000FF"/>
            <w:sz w:val="24"/>
            <w:szCs w:val="24"/>
            <w:u w:val="single"/>
          </w:rPr>
          <w:t>}</w:t>
        </w:r>
      </w:hyperlink>
    </w:p>
    <w:p w:rsidR="00B5671B" w:rsidRPr="001D7C0F" w:rsidRDefault="00B5671B" w:rsidP="001D7C0F">
      <w:pPr>
        <w:spacing w:after="0" w:line="240" w:lineRule="auto"/>
        <w:jc w:val="both"/>
        <w:rPr>
          <w:rFonts w:ascii="Times New Roman" w:eastAsia="Times New Roman" w:hAnsi="Times New Roman" w:cs="Times New Roman"/>
          <w:b/>
          <w:bCs/>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36"/>
        <w:gridCol w:w="9199"/>
      </w:tblGrid>
      <w:tr w:rsidR="00B5671B" w:rsidRPr="001D7C0F" w:rsidTr="001A0D62">
        <w:tc>
          <w:tcPr>
            <w:tcW w:w="336" w:type="dxa"/>
            <w:tcMar>
              <w:top w:w="0" w:type="dxa"/>
              <w:left w:w="180" w:type="dxa"/>
              <w:bottom w:w="0" w:type="dxa"/>
              <w:right w:w="150" w:type="dxa"/>
            </w:tcMar>
            <w:hideMark/>
          </w:tcPr>
          <w:p w:rsidR="00B5671B" w:rsidRPr="001D7C0F" w:rsidRDefault="00B5671B" w:rsidP="001D7C0F">
            <w:pPr>
              <w:spacing w:after="0" w:line="240" w:lineRule="auto"/>
              <w:jc w:val="both"/>
              <w:rPr>
                <w:rFonts w:ascii="Times New Roman" w:eastAsia="Times New Roman" w:hAnsi="Times New Roman" w:cs="Times New Roman"/>
                <w:b/>
                <w:i/>
                <w:sz w:val="24"/>
                <w:szCs w:val="24"/>
                <w:lang w:eastAsia="ru-RU"/>
              </w:rPr>
            </w:pPr>
          </w:p>
        </w:tc>
        <w:tc>
          <w:tcPr>
            <w:tcW w:w="0" w:type="auto"/>
            <w:tcMar>
              <w:top w:w="0" w:type="dxa"/>
              <w:left w:w="0" w:type="dxa"/>
              <w:bottom w:w="0" w:type="dxa"/>
              <w:right w:w="0" w:type="dxa"/>
            </w:tcMar>
            <w:vAlign w:val="center"/>
            <w:hideMark/>
          </w:tcPr>
          <w:p w:rsidR="00B5671B" w:rsidRPr="001D7C0F" w:rsidRDefault="007E651E" w:rsidP="001D7C0F">
            <w:pPr>
              <w:spacing w:after="0" w:line="240" w:lineRule="auto"/>
              <w:jc w:val="both"/>
              <w:rPr>
                <w:rFonts w:ascii="Times New Roman" w:eastAsia="Times New Roman" w:hAnsi="Times New Roman" w:cs="Times New Roman"/>
                <w:b/>
                <w:i/>
                <w:sz w:val="24"/>
                <w:szCs w:val="24"/>
                <w:lang w:eastAsia="ru-RU"/>
              </w:rPr>
            </w:pPr>
            <w:hyperlink r:id="rId26" w:history="1">
              <w:r w:rsidR="00B5671B" w:rsidRPr="001D7C0F">
                <w:rPr>
                  <w:rFonts w:ascii="Times New Roman" w:eastAsia="Times New Roman" w:hAnsi="Times New Roman" w:cs="Times New Roman"/>
                  <w:b/>
                  <w:i/>
                  <w:sz w:val="24"/>
                  <w:szCs w:val="24"/>
                  <w:lang w:eastAsia="ru-RU"/>
                </w:rPr>
                <w:t>Постановление</w:t>
              </w:r>
            </w:hyperlink>
            <w:r w:rsidR="00B5671B" w:rsidRPr="001D7C0F">
              <w:rPr>
                <w:rFonts w:ascii="Times New Roman" w:eastAsia="Times New Roman" w:hAnsi="Times New Roman" w:cs="Times New Roman"/>
                <w:b/>
                <w:i/>
                <w:sz w:val="24"/>
                <w:szCs w:val="24"/>
                <w:lang w:eastAsia="ru-RU"/>
              </w:rPr>
              <w:t xml:space="preserve"> Правительства РФ от 15.09.2020 N 1431</w:t>
            </w:r>
            <w:r w:rsidR="00B5671B" w:rsidRPr="001D7C0F">
              <w:rPr>
                <w:rFonts w:ascii="Times New Roman" w:eastAsia="Times New Roman" w:hAnsi="Times New Roman" w:cs="Times New Roman"/>
                <w:b/>
                <w:i/>
                <w:sz w:val="24"/>
                <w:szCs w:val="24"/>
                <w:lang w:eastAsia="ru-RU"/>
              </w:rPr>
              <w:br/>
              <w: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w:t>
            </w:r>
          </w:p>
        </w:tc>
      </w:tr>
    </w:tbl>
    <w:p w:rsidR="001A0D62" w:rsidRPr="001D7C0F" w:rsidRDefault="001A0D62" w:rsidP="001D7C0F">
      <w:pPr>
        <w:spacing w:after="0" w:line="240" w:lineRule="auto"/>
        <w:jc w:val="both"/>
        <w:rPr>
          <w:rFonts w:ascii="Times New Roman" w:eastAsia="Times New Roman" w:hAnsi="Times New Roman" w:cs="Times New Roman"/>
          <w:i/>
          <w:sz w:val="24"/>
          <w:szCs w:val="24"/>
          <w:lang w:eastAsia="ru-RU"/>
        </w:rPr>
      </w:pPr>
      <w:r w:rsidRPr="001D7C0F">
        <w:rPr>
          <w:rFonts w:ascii="Times New Roman" w:eastAsia="Times New Roman" w:hAnsi="Times New Roman" w:cs="Times New Roman"/>
          <w:bCs/>
          <w:i/>
          <w:sz w:val="24"/>
          <w:szCs w:val="24"/>
          <w:lang w:eastAsia="ru-RU"/>
        </w:rPr>
        <w:t>Внедрение информационной модели объекта капитального строительства позволит отслеживать состояние объекта на всех этапах - от возведения и эксплуатации до реконструкции и сноса</w:t>
      </w:r>
      <w:r w:rsidRPr="001D7C0F">
        <w:rPr>
          <w:rFonts w:ascii="Times New Roman" w:eastAsia="Times New Roman" w:hAnsi="Times New Roman" w:cs="Times New Roman"/>
          <w:i/>
          <w:sz w:val="24"/>
          <w:szCs w:val="24"/>
          <w:lang w:eastAsia="ru-RU"/>
        </w:rPr>
        <w:t xml:space="preserve"> </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Информационная модель представляет собой совокупность взаимосвязанных сведений, документов и материалов об объекте капитального строительства, представляемых в форме электронных документов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Формирование и ведение информационной модели объекта осуществляются, в том числе, застройщиком, техническим заказчиком, лицом, ответственным за его эксплуатацию объекта капитального строительства, а также индивидуальным предпринимателем или юридическим лицом, выполняющими работы по заключенным на строительство договорам.</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Сведения, документы, материалы подлежат хранению в составе информационной модели объекта капитального строительства с момента их включения и без ограничения срока.</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Застройщик, технический заказчик или лицо, ответственное за эксплуатацию объекта капитального строительства, направляют информационную модель в уполномоченные органы исполнительной власти субъектов РФ, органы местного самоуправления муниципальных образований после утверждения проектной документации, подготовленной в форме информационной модели.</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Приводится состав сведений, документов и материалов, включаемых на разных этапах в информационную модель объекта капитального строительства и представляемых в форме электронных документов, и требования к их форматам.</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w:t>
      </w:r>
      <w:hyperlink r:id="rId27" w:tooltip="Ссылка на КонсультантПлюс" w:history="1">
        <w:r w:rsidRPr="001D7C0F">
          <w:rPr>
            <w:rFonts w:ascii="Times New Roman" w:hAnsi="Times New Roman" w:cs="Times New Roman"/>
            <w:i/>
            <w:iCs/>
            <w:color w:val="0000FF"/>
            <w:sz w:val="24"/>
            <w:szCs w:val="24"/>
            <w:u w:val="single"/>
          </w:rPr>
          <w:t>Постановление Правительства РФ от 12.09.2020 N 1417 "Об утверждении Правил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w:t>
        </w:r>
        <w:proofErr w:type="spellStart"/>
        <w:r w:rsidRPr="001D7C0F">
          <w:rPr>
            <w:rFonts w:ascii="Times New Roman" w:hAnsi="Times New Roman" w:cs="Times New Roman"/>
            <w:i/>
            <w:iCs/>
            <w:color w:val="0000FF"/>
            <w:sz w:val="24"/>
            <w:szCs w:val="24"/>
            <w:u w:val="single"/>
          </w:rPr>
          <w:t>КонсультантПлюс</w:t>
        </w:r>
        <w:proofErr w:type="spellEnd"/>
        <w:r w:rsidRPr="001D7C0F">
          <w:rPr>
            <w:rFonts w:ascii="Times New Roman" w:hAnsi="Times New Roman" w:cs="Times New Roman"/>
            <w:i/>
            <w:iCs/>
            <w:color w:val="0000FF"/>
            <w:sz w:val="24"/>
            <w:szCs w:val="24"/>
            <w:u w:val="single"/>
          </w:rPr>
          <w:t>}</w:t>
        </w:r>
      </w:hyperlink>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p>
    <w:tbl>
      <w:tblPr>
        <w:tblW w:w="4916" w:type="pct"/>
        <w:tblCellMar>
          <w:top w:w="15" w:type="dxa"/>
          <w:left w:w="15" w:type="dxa"/>
          <w:bottom w:w="15" w:type="dxa"/>
          <w:right w:w="15" w:type="dxa"/>
        </w:tblCellMar>
        <w:tblLook w:val="04A0" w:firstRow="1" w:lastRow="0" w:firstColumn="1" w:lastColumn="0" w:noHBand="0" w:noVBand="1"/>
      </w:tblPr>
      <w:tblGrid>
        <w:gridCol w:w="350"/>
        <w:gridCol w:w="9025"/>
      </w:tblGrid>
      <w:tr w:rsidR="00B5671B" w:rsidRPr="001D7C0F" w:rsidTr="005B2583">
        <w:tc>
          <w:tcPr>
            <w:tcW w:w="350" w:type="dxa"/>
            <w:tcMar>
              <w:top w:w="0" w:type="dxa"/>
              <w:left w:w="180" w:type="dxa"/>
              <w:bottom w:w="0" w:type="dxa"/>
              <w:right w:w="150" w:type="dxa"/>
            </w:tcMar>
            <w:hideMark/>
          </w:tcPr>
          <w:p w:rsidR="00B5671B" w:rsidRPr="001D7C0F" w:rsidRDefault="00B5671B" w:rsidP="001D7C0F">
            <w:pPr>
              <w:spacing w:after="0" w:line="240" w:lineRule="auto"/>
              <w:jc w:val="both"/>
              <w:rPr>
                <w:rFonts w:ascii="Times New Roman" w:eastAsia="Times New Roman" w:hAnsi="Times New Roman" w:cs="Times New Roman"/>
                <w:b/>
                <w:i/>
                <w:sz w:val="24"/>
                <w:szCs w:val="24"/>
                <w:lang w:eastAsia="ru-RU"/>
              </w:rPr>
            </w:pPr>
          </w:p>
        </w:tc>
        <w:tc>
          <w:tcPr>
            <w:tcW w:w="0" w:type="auto"/>
            <w:tcMar>
              <w:top w:w="0" w:type="dxa"/>
              <w:left w:w="0" w:type="dxa"/>
              <w:bottom w:w="0" w:type="dxa"/>
              <w:right w:w="0" w:type="dxa"/>
            </w:tcMar>
            <w:vAlign w:val="center"/>
            <w:hideMark/>
          </w:tcPr>
          <w:p w:rsidR="00B5671B" w:rsidRPr="001D7C0F" w:rsidRDefault="007E651E" w:rsidP="001D7C0F">
            <w:pPr>
              <w:spacing w:after="0" w:line="240" w:lineRule="auto"/>
              <w:jc w:val="both"/>
              <w:rPr>
                <w:rFonts w:ascii="Times New Roman" w:eastAsia="Times New Roman" w:hAnsi="Times New Roman" w:cs="Times New Roman"/>
                <w:b/>
                <w:i/>
                <w:sz w:val="24"/>
                <w:szCs w:val="24"/>
                <w:lang w:eastAsia="ru-RU"/>
              </w:rPr>
            </w:pPr>
            <w:hyperlink r:id="rId28" w:history="1">
              <w:r w:rsidR="00B5671B" w:rsidRPr="001D7C0F">
                <w:rPr>
                  <w:rFonts w:ascii="Times New Roman" w:eastAsia="Times New Roman" w:hAnsi="Times New Roman" w:cs="Times New Roman"/>
                  <w:b/>
                  <w:i/>
                  <w:sz w:val="24"/>
                  <w:szCs w:val="24"/>
                  <w:lang w:eastAsia="ru-RU"/>
                </w:rPr>
                <w:t>Приказ</w:t>
              </w:r>
            </w:hyperlink>
            <w:r w:rsidR="00B5671B" w:rsidRPr="001D7C0F">
              <w:rPr>
                <w:rFonts w:ascii="Times New Roman" w:eastAsia="Times New Roman" w:hAnsi="Times New Roman" w:cs="Times New Roman"/>
                <w:b/>
                <w:i/>
                <w:sz w:val="24"/>
                <w:szCs w:val="24"/>
                <w:lang w:eastAsia="ru-RU"/>
              </w:rPr>
              <w:t xml:space="preserve"> Минстроя России от 15.05.2020 N 264/</w:t>
            </w:r>
            <w:proofErr w:type="spellStart"/>
            <w:r w:rsidR="00B5671B" w:rsidRPr="001D7C0F">
              <w:rPr>
                <w:rFonts w:ascii="Times New Roman" w:eastAsia="Times New Roman" w:hAnsi="Times New Roman" w:cs="Times New Roman"/>
                <w:b/>
                <w:i/>
                <w:sz w:val="24"/>
                <w:szCs w:val="24"/>
                <w:lang w:eastAsia="ru-RU"/>
              </w:rPr>
              <w:t>пр</w:t>
            </w:r>
            <w:proofErr w:type="spellEnd"/>
            <w:r w:rsidR="00B5671B" w:rsidRPr="001D7C0F">
              <w:rPr>
                <w:rFonts w:ascii="Times New Roman" w:eastAsia="Times New Roman" w:hAnsi="Times New Roman" w:cs="Times New Roman"/>
                <w:b/>
                <w:i/>
                <w:sz w:val="24"/>
                <w:szCs w:val="24"/>
                <w:lang w:eastAsia="ru-RU"/>
              </w:rPr>
              <w:br/>
              <w:t>"Об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w:t>
            </w:r>
            <w:r w:rsidR="00B5671B" w:rsidRPr="001D7C0F">
              <w:rPr>
                <w:rFonts w:ascii="Times New Roman" w:eastAsia="Times New Roman" w:hAnsi="Times New Roman" w:cs="Times New Roman"/>
                <w:b/>
                <w:i/>
                <w:sz w:val="24"/>
                <w:szCs w:val="24"/>
                <w:lang w:eastAsia="ru-RU"/>
              </w:rPr>
              <w:br/>
              <w:t>Зарегистрировано в Минюсте России 04.09.2020 N 59667.</w:t>
            </w:r>
          </w:p>
        </w:tc>
      </w:tr>
    </w:tbl>
    <w:p w:rsidR="001626B3" w:rsidRPr="001D7C0F" w:rsidRDefault="001626B3" w:rsidP="001D7C0F">
      <w:pPr>
        <w:spacing w:after="0" w:line="240" w:lineRule="auto"/>
        <w:ind w:firstLine="540"/>
        <w:jc w:val="both"/>
        <w:rPr>
          <w:rFonts w:ascii="Times New Roman" w:eastAsia="Times New Roman" w:hAnsi="Times New Roman" w:cs="Times New Roman"/>
          <w:i/>
          <w:sz w:val="24"/>
          <w:szCs w:val="24"/>
          <w:lang w:eastAsia="ru-RU"/>
        </w:rPr>
      </w:pPr>
      <w:r w:rsidRPr="001D7C0F">
        <w:rPr>
          <w:rFonts w:ascii="Times New Roman" w:eastAsia="Times New Roman" w:hAnsi="Times New Roman" w:cs="Times New Roman"/>
          <w:bCs/>
          <w:i/>
          <w:sz w:val="24"/>
          <w:szCs w:val="24"/>
          <w:lang w:eastAsia="ru-RU"/>
        </w:rPr>
        <w:t>С 18 сентября арендовать публичную землю для строительства можно на более длительный срок</w:t>
      </w:r>
    </w:p>
    <w:p w:rsidR="001626B3" w:rsidRPr="001D7C0F" w:rsidRDefault="001626B3" w:rsidP="001D7C0F">
      <w:pPr>
        <w:spacing w:after="0" w:line="240" w:lineRule="auto"/>
        <w:ind w:firstLine="540"/>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Установлены новые </w:t>
      </w:r>
      <w:hyperlink r:id="rId29" w:history="1">
        <w:r w:rsidRPr="001D7C0F">
          <w:rPr>
            <w:rFonts w:ascii="Times New Roman" w:eastAsia="Times New Roman" w:hAnsi="Times New Roman" w:cs="Times New Roman"/>
            <w:sz w:val="24"/>
            <w:szCs w:val="24"/>
            <w:lang w:eastAsia="ru-RU"/>
          </w:rPr>
          <w:t>сроки</w:t>
        </w:r>
      </w:hyperlink>
      <w:r w:rsidRPr="001D7C0F">
        <w:rPr>
          <w:rFonts w:ascii="Times New Roman" w:eastAsia="Times New Roman" w:hAnsi="Times New Roman" w:cs="Times New Roman"/>
          <w:sz w:val="24"/>
          <w:szCs w:val="24"/>
          <w:lang w:eastAsia="ru-RU"/>
        </w:rPr>
        <w:t xml:space="preserve"> инженерных изысканий, архитектурно-строительного проектирования и строительства зданий, сооружений. Рассмотрим, как изменится общий для всех этих мероприятий срок:</w:t>
      </w:r>
    </w:p>
    <w:p w:rsidR="001626B3" w:rsidRPr="001D7C0F" w:rsidRDefault="001626B3" w:rsidP="001D7C0F">
      <w:pPr>
        <w:spacing w:after="0" w:line="240" w:lineRule="auto"/>
        <w:ind w:firstLine="540"/>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lastRenderedPageBreak/>
        <w:t xml:space="preserve">- для объектов площадью до 1,5 тыс. кв. м он составит </w:t>
      </w:r>
      <w:hyperlink r:id="rId30" w:history="1">
        <w:r w:rsidRPr="001D7C0F">
          <w:rPr>
            <w:rFonts w:ascii="Times New Roman" w:eastAsia="Times New Roman" w:hAnsi="Times New Roman" w:cs="Times New Roman"/>
            <w:sz w:val="24"/>
            <w:szCs w:val="24"/>
            <w:lang w:eastAsia="ru-RU"/>
          </w:rPr>
          <w:t>15</w:t>
        </w:r>
      </w:hyperlink>
      <w:r w:rsidRPr="001D7C0F">
        <w:rPr>
          <w:rFonts w:ascii="Times New Roman" w:eastAsia="Times New Roman" w:hAnsi="Times New Roman" w:cs="Times New Roman"/>
          <w:sz w:val="24"/>
          <w:szCs w:val="24"/>
          <w:lang w:eastAsia="ru-RU"/>
        </w:rPr>
        <w:t xml:space="preserve"> вместо </w:t>
      </w:r>
      <w:hyperlink r:id="rId31" w:history="1">
        <w:r w:rsidRPr="001D7C0F">
          <w:rPr>
            <w:rFonts w:ascii="Times New Roman" w:eastAsia="Times New Roman" w:hAnsi="Times New Roman" w:cs="Times New Roman"/>
            <w:sz w:val="24"/>
            <w:szCs w:val="24"/>
            <w:lang w:eastAsia="ru-RU"/>
          </w:rPr>
          <w:t>9 месяцев</w:t>
        </w:r>
      </w:hyperlink>
      <w:r w:rsidRPr="001D7C0F">
        <w:rPr>
          <w:rFonts w:ascii="Times New Roman" w:eastAsia="Times New Roman" w:hAnsi="Times New Roman" w:cs="Times New Roman"/>
          <w:sz w:val="24"/>
          <w:szCs w:val="24"/>
          <w:lang w:eastAsia="ru-RU"/>
        </w:rPr>
        <w:t>;</w:t>
      </w:r>
    </w:p>
    <w:p w:rsidR="001626B3" w:rsidRPr="001D7C0F" w:rsidRDefault="001626B3" w:rsidP="001D7C0F">
      <w:pPr>
        <w:spacing w:after="0" w:line="240" w:lineRule="auto"/>
        <w:ind w:firstLine="540"/>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 объектов площадью от 1,5 тыс. кв. м до 5 тыс. кв. м - </w:t>
      </w:r>
      <w:hyperlink r:id="rId32" w:history="1">
        <w:r w:rsidRPr="001D7C0F">
          <w:rPr>
            <w:rFonts w:ascii="Times New Roman" w:eastAsia="Times New Roman" w:hAnsi="Times New Roman" w:cs="Times New Roman"/>
            <w:sz w:val="24"/>
            <w:szCs w:val="24"/>
            <w:lang w:eastAsia="ru-RU"/>
          </w:rPr>
          <w:t>29</w:t>
        </w:r>
      </w:hyperlink>
      <w:r w:rsidRPr="001D7C0F">
        <w:rPr>
          <w:rFonts w:ascii="Times New Roman" w:eastAsia="Times New Roman" w:hAnsi="Times New Roman" w:cs="Times New Roman"/>
          <w:sz w:val="24"/>
          <w:szCs w:val="24"/>
          <w:lang w:eastAsia="ru-RU"/>
        </w:rPr>
        <w:t xml:space="preserve"> вместо </w:t>
      </w:r>
      <w:hyperlink r:id="rId33" w:history="1">
        <w:r w:rsidRPr="001D7C0F">
          <w:rPr>
            <w:rFonts w:ascii="Times New Roman" w:eastAsia="Times New Roman" w:hAnsi="Times New Roman" w:cs="Times New Roman"/>
            <w:sz w:val="24"/>
            <w:szCs w:val="24"/>
            <w:lang w:eastAsia="ru-RU"/>
          </w:rPr>
          <w:t>16 месяцев</w:t>
        </w:r>
      </w:hyperlink>
      <w:r w:rsidRPr="001D7C0F">
        <w:rPr>
          <w:rFonts w:ascii="Times New Roman" w:eastAsia="Times New Roman" w:hAnsi="Times New Roman" w:cs="Times New Roman"/>
          <w:sz w:val="24"/>
          <w:szCs w:val="24"/>
          <w:lang w:eastAsia="ru-RU"/>
        </w:rPr>
        <w:t>;</w:t>
      </w:r>
    </w:p>
    <w:p w:rsidR="001626B3" w:rsidRPr="001D7C0F" w:rsidRDefault="001626B3" w:rsidP="001D7C0F">
      <w:pPr>
        <w:spacing w:after="0" w:line="240" w:lineRule="auto"/>
        <w:ind w:firstLine="540"/>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 объектов площадью от 5 тыс. кв. м до 10 тыс. кв. м - </w:t>
      </w:r>
      <w:hyperlink r:id="rId34" w:history="1">
        <w:r w:rsidRPr="001D7C0F">
          <w:rPr>
            <w:rFonts w:ascii="Times New Roman" w:eastAsia="Times New Roman" w:hAnsi="Times New Roman" w:cs="Times New Roman"/>
            <w:sz w:val="24"/>
            <w:szCs w:val="24"/>
            <w:lang w:eastAsia="ru-RU"/>
          </w:rPr>
          <w:t>33</w:t>
        </w:r>
      </w:hyperlink>
      <w:r w:rsidRPr="001D7C0F">
        <w:rPr>
          <w:rFonts w:ascii="Times New Roman" w:eastAsia="Times New Roman" w:hAnsi="Times New Roman" w:cs="Times New Roman"/>
          <w:sz w:val="24"/>
          <w:szCs w:val="24"/>
          <w:lang w:eastAsia="ru-RU"/>
        </w:rPr>
        <w:t xml:space="preserve"> вместо </w:t>
      </w:r>
      <w:hyperlink r:id="rId35" w:history="1">
        <w:r w:rsidRPr="001D7C0F">
          <w:rPr>
            <w:rFonts w:ascii="Times New Roman" w:eastAsia="Times New Roman" w:hAnsi="Times New Roman" w:cs="Times New Roman"/>
            <w:sz w:val="24"/>
            <w:szCs w:val="24"/>
            <w:lang w:eastAsia="ru-RU"/>
          </w:rPr>
          <w:t>19 месяцев</w:t>
        </w:r>
      </w:hyperlink>
      <w:r w:rsidRPr="001D7C0F">
        <w:rPr>
          <w:rFonts w:ascii="Times New Roman" w:eastAsia="Times New Roman" w:hAnsi="Times New Roman" w:cs="Times New Roman"/>
          <w:sz w:val="24"/>
          <w:szCs w:val="24"/>
          <w:lang w:eastAsia="ru-RU"/>
        </w:rPr>
        <w:t>;</w:t>
      </w:r>
    </w:p>
    <w:p w:rsidR="001626B3" w:rsidRPr="001D7C0F" w:rsidRDefault="001626B3" w:rsidP="001D7C0F">
      <w:pPr>
        <w:spacing w:after="0" w:line="240" w:lineRule="auto"/>
        <w:ind w:firstLine="540"/>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 объектов площадью от 10 тыс. кв. м до 20 тыс. кв. м - </w:t>
      </w:r>
      <w:hyperlink r:id="rId36" w:history="1">
        <w:r w:rsidRPr="001D7C0F">
          <w:rPr>
            <w:rFonts w:ascii="Times New Roman" w:eastAsia="Times New Roman" w:hAnsi="Times New Roman" w:cs="Times New Roman"/>
            <w:sz w:val="24"/>
            <w:szCs w:val="24"/>
            <w:lang w:eastAsia="ru-RU"/>
          </w:rPr>
          <w:t>44</w:t>
        </w:r>
      </w:hyperlink>
      <w:r w:rsidRPr="001D7C0F">
        <w:rPr>
          <w:rFonts w:ascii="Times New Roman" w:eastAsia="Times New Roman" w:hAnsi="Times New Roman" w:cs="Times New Roman"/>
          <w:sz w:val="24"/>
          <w:szCs w:val="24"/>
          <w:lang w:eastAsia="ru-RU"/>
        </w:rPr>
        <w:t xml:space="preserve"> вместо </w:t>
      </w:r>
      <w:hyperlink r:id="rId37" w:history="1">
        <w:r w:rsidRPr="001D7C0F">
          <w:rPr>
            <w:rFonts w:ascii="Times New Roman" w:eastAsia="Times New Roman" w:hAnsi="Times New Roman" w:cs="Times New Roman"/>
            <w:sz w:val="24"/>
            <w:szCs w:val="24"/>
            <w:lang w:eastAsia="ru-RU"/>
          </w:rPr>
          <w:t>27 месяцев</w:t>
        </w:r>
      </w:hyperlink>
      <w:r w:rsidRPr="001D7C0F">
        <w:rPr>
          <w:rFonts w:ascii="Times New Roman" w:eastAsia="Times New Roman" w:hAnsi="Times New Roman" w:cs="Times New Roman"/>
          <w:sz w:val="24"/>
          <w:szCs w:val="24"/>
          <w:lang w:eastAsia="ru-RU"/>
        </w:rPr>
        <w:t>;</w:t>
      </w:r>
    </w:p>
    <w:p w:rsidR="001626B3" w:rsidRPr="001D7C0F" w:rsidRDefault="001626B3" w:rsidP="001D7C0F">
      <w:pPr>
        <w:spacing w:after="0" w:line="240" w:lineRule="auto"/>
        <w:ind w:firstLine="540"/>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 объектов площадью от 20 тыс. кв. м до 30 тыс. кв. м - </w:t>
      </w:r>
      <w:hyperlink r:id="rId38" w:history="1">
        <w:r w:rsidRPr="001D7C0F">
          <w:rPr>
            <w:rFonts w:ascii="Times New Roman" w:eastAsia="Times New Roman" w:hAnsi="Times New Roman" w:cs="Times New Roman"/>
            <w:sz w:val="24"/>
            <w:szCs w:val="24"/>
            <w:lang w:eastAsia="ru-RU"/>
          </w:rPr>
          <w:t>52</w:t>
        </w:r>
      </w:hyperlink>
      <w:r w:rsidRPr="001D7C0F">
        <w:rPr>
          <w:rFonts w:ascii="Times New Roman" w:eastAsia="Times New Roman" w:hAnsi="Times New Roman" w:cs="Times New Roman"/>
          <w:sz w:val="24"/>
          <w:szCs w:val="24"/>
          <w:lang w:eastAsia="ru-RU"/>
        </w:rPr>
        <w:t xml:space="preserve"> вместо </w:t>
      </w:r>
      <w:hyperlink r:id="rId39" w:history="1">
        <w:r w:rsidRPr="001D7C0F">
          <w:rPr>
            <w:rFonts w:ascii="Times New Roman" w:eastAsia="Times New Roman" w:hAnsi="Times New Roman" w:cs="Times New Roman"/>
            <w:sz w:val="24"/>
            <w:szCs w:val="24"/>
            <w:lang w:eastAsia="ru-RU"/>
          </w:rPr>
          <w:t>33 месяцев</w:t>
        </w:r>
      </w:hyperlink>
      <w:r w:rsidRPr="001D7C0F">
        <w:rPr>
          <w:rFonts w:ascii="Times New Roman" w:eastAsia="Times New Roman" w:hAnsi="Times New Roman" w:cs="Times New Roman"/>
          <w:sz w:val="24"/>
          <w:szCs w:val="24"/>
          <w:lang w:eastAsia="ru-RU"/>
        </w:rPr>
        <w:t>;</w:t>
      </w:r>
    </w:p>
    <w:p w:rsidR="001626B3" w:rsidRPr="001D7C0F" w:rsidRDefault="001626B3" w:rsidP="001D7C0F">
      <w:pPr>
        <w:spacing w:after="0" w:line="240" w:lineRule="auto"/>
        <w:ind w:firstLine="540"/>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 объектов площадью 30 тыс. кв. м и более - </w:t>
      </w:r>
      <w:hyperlink r:id="rId40" w:history="1">
        <w:r w:rsidRPr="001D7C0F">
          <w:rPr>
            <w:rFonts w:ascii="Times New Roman" w:eastAsia="Times New Roman" w:hAnsi="Times New Roman" w:cs="Times New Roman"/>
            <w:sz w:val="24"/>
            <w:szCs w:val="24"/>
            <w:lang w:eastAsia="ru-RU"/>
          </w:rPr>
          <w:t>64</w:t>
        </w:r>
      </w:hyperlink>
      <w:r w:rsidRPr="001D7C0F">
        <w:rPr>
          <w:rFonts w:ascii="Times New Roman" w:eastAsia="Times New Roman" w:hAnsi="Times New Roman" w:cs="Times New Roman"/>
          <w:sz w:val="24"/>
          <w:szCs w:val="24"/>
          <w:lang w:eastAsia="ru-RU"/>
        </w:rPr>
        <w:t xml:space="preserve"> вместо </w:t>
      </w:r>
      <w:hyperlink r:id="rId41" w:history="1">
        <w:r w:rsidRPr="001D7C0F">
          <w:rPr>
            <w:rFonts w:ascii="Times New Roman" w:eastAsia="Times New Roman" w:hAnsi="Times New Roman" w:cs="Times New Roman"/>
            <w:sz w:val="24"/>
            <w:szCs w:val="24"/>
            <w:lang w:eastAsia="ru-RU"/>
          </w:rPr>
          <w:t>42 месяцев</w:t>
        </w:r>
      </w:hyperlink>
      <w:r w:rsidRPr="001D7C0F">
        <w:rPr>
          <w:rFonts w:ascii="Times New Roman" w:eastAsia="Times New Roman" w:hAnsi="Times New Roman" w:cs="Times New Roman"/>
          <w:sz w:val="24"/>
          <w:szCs w:val="24"/>
          <w:lang w:eastAsia="ru-RU"/>
        </w:rPr>
        <w:t>;</w:t>
      </w:r>
    </w:p>
    <w:p w:rsidR="001626B3" w:rsidRPr="001D7C0F" w:rsidRDefault="001626B3" w:rsidP="001D7C0F">
      <w:pPr>
        <w:spacing w:after="0" w:line="240" w:lineRule="auto"/>
        <w:ind w:firstLine="540"/>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 комплекса зданий - </w:t>
      </w:r>
      <w:hyperlink r:id="rId42" w:history="1">
        <w:r w:rsidRPr="001D7C0F">
          <w:rPr>
            <w:rFonts w:ascii="Times New Roman" w:eastAsia="Times New Roman" w:hAnsi="Times New Roman" w:cs="Times New Roman"/>
            <w:sz w:val="24"/>
            <w:szCs w:val="24"/>
            <w:lang w:eastAsia="ru-RU"/>
          </w:rPr>
          <w:t>79</w:t>
        </w:r>
      </w:hyperlink>
      <w:r w:rsidRPr="001D7C0F">
        <w:rPr>
          <w:rFonts w:ascii="Times New Roman" w:eastAsia="Times New Roman" w:hAnsi="Times New Roman" w:cs="Times New Roman"/>
          <w:sz w:val="24"/>
          <w:szCs w:val="24"/>
          <w:lang w:eastAsia="ru-RU"/>
        </w:rPr>
        <w:t xml:space="preserve"> вместо </w:t>
      </w:r>
      <w:hyperlink r:id="rId43" w:history="1">
        <w:r w:rsidRPr="001D7C0F">
          <w:rPr>
            <w:rFonts w:ascii="Times New Roman" w:eastAsia="Times New Roman" w:hAnsi="Times New Roman" w:cs="Times New Roman"/>
            <w:sz w:val="24"/>
            <w:szCs w:val="24"/>
            <w:lang w:eastAsia="ru-RU"/>
          </w:rPr>
          <w:t>54 месяцев</w:t>
        </w:r>
      </w:hyperlink>
      <w:r w:rsidRPr="001D7C0F">
        <w:rPr>
          <w:rFonts w:ascii="Times New Roman" w:eastAsia="Times New Roman" w:hAnsi="Times New Roman" w:cs="Times New Roman"/>
          <w:sz w:val="24"/>
          <w:szCs w:val="24"/>
          <w:lang w:eastAsia="ru-RU"/>
        </w:rPr>
        <w:t>.</w:t>
      </w:r>
    </w:p>
    <w:p w:rsidR="001626B3" w:rsidRPr="001D7C0F" w:rsidRDefault="007E651E" w:rsidP="001D7C0F">
      <w:pPr>
        <w:spacing w:after="0" w:line="240" w:lineRule="auto"/>
        <w:ind w:firstLine="540"/>
        <w:jc w:val="both"/>
        <w:rPr>
          <w:rFonts w:ascii="Times New Roman" w:eastAsia="Times New Roman" w:hAnsi="Times New Roman" w:cs="Times New Roman"/>
          <w:sz w:val="24"/>
          <w:szCs w:val="24"/>
          <w:lang w:eastAsia="ru-RU"/>
        </w:rPr>
      </w:pPr>
      <w:hyperlink r:id="rId44" w:history="1">
        <w:r w:rsidR="001626B3" w:rsidRPr="001D7C0F">
          <w:rPr>
            <w:rFonts w:ascii="Times New Roman" w:eastAsia="Times New Roman" w:hAnsi="Times New Roman" w:cs="Times New Roman"/>
            <w:sz w:val="24"/>
            <w:szCs w:val="24"/>
            <w:lang w:eastAsia="ru-RU"/>
          </w:rPr>
          <w:t>Сохранится</w:t>
        </w:r>
      </w:hyperlink>
      <w:r w:rsidR="001626B3" w:rsidRPr="001D7C0F">
        <w:rPr>
          <w:rFonts w:ascii="Times New Roman" w:eastAsia="Times New Roman" w:hAnsi="Times New Roman" w:cs="Times New Roman"/>
          <w:sz w:val="24"/>
          <w:szCs w:val="24"/>
          <w:lang w:eastAsia="ru-RU"/>
        </w:rPr>
        <w:t xml:space="preserve"> правило о том, что сроки </w:t>
      </w:r>
      <w:hyperlink r:id="rId45" w:history="1">
        <w:r w:rsidR="001626B3" w:rsidRPr="001D7C0F">
          <w:rPr>
            <w:rFonts w:ascii="Times New Roman" w:eastAsia="Times New Roman" w:hAnsi="Times New Roman" w:cs="Times New Roman"/>
            <w:sz w:val="24"/>
            <w:szCs w:val="24"/>
            <w:lang w:eastAsia="ru-RU"/>
          </w:rPr>
          <w:t>не применяются</w:t>
        </w:r>
      </w:hyperlink>
      <w:r w:rsidR="001626B3" w:rsidRPr="001D7C0F">
        <w:rPr>
          <w:rFonts w:ascii="Times New Roman" w:eastAsia="Times New Roman" w:hAnsi="Times New Roman" w:cs="Times New Roman"/>
          <w:sz w:val="24"/>
          <w:szCs w:val="24"/>
          <w:lang w:eastAsia="ru-RU"/>
        </w:rPr>
        <w:t xml:space="preserve"> к </w:t>
      </w:r>
      <w:hyperlink r:id="rId46" w:history="1">
        <w:r w:rsidR="001626B3" w:rsidRPr="001D7C0F">
          <w:rPr>
            <w:rFonts w:ascii="Times New Roman" w:eastAsia="Times New Roman" w:hAnsi="Times New Roman" w:cs="Times New Roman"/>
            <w:sz w:val="24"/>
            <w:szCs w:val="24"/>
            <w:lang w:eastAsia="ru-RU"/>
          </w:rPr>
          <w:t>уникальным объектам капстроительства</w:t>
        </w:r>
      </w:hyperlink>
      <w:r w:rsidR="001626B3" w:rsidRPr="001D7C0F">
        <w:rPr>
          <w:rFonts w:ascii="Times New Roman" w:eastAsia="Times New Roman" w:hAnsi="Times New Roman" w:cs="Times New Roman"/>
          <w:sz w:val="24"/>
          <w:szCs w:val="24"/>
          <w:lang w:eastAsia="ru-RU"/>
        </w:rPr>
        <w:t>.</w:t>
      </w:r>
    </w:p>
    <w:p w:rsidR="001626B3" w:rsidRPr="001D7C0F" w:rsidRDefault="001626B3" w:rsidP="001D7C0F">
      <w:pPr>
        <w:spacing w:after="0" w:line="240" w:lineRule="auto"/>
        <w:ind w:firstLine="540"/>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Напомним, что период действия договора аренды публичной земли, который заключают на аукционе, </w:t>
      </w:r>
      <w:hyperlink r:id="rId47" w:history="1">
        <w:r w:rsidRPr="001D7C0F">
          <w:rPr>
            <w:rFonts w:ascii="Times New Roman" w:eastAsia="Times New Roman" w:hAnsi="Times New Roman" w:cs="Times New Roman"/>
            <w:sz w:val="24"/>
            <w:szCs w:val="24"/>
            <w:lang w:eastAsia="ru-RU"/>
          </w:rPr>
          <w:t>должен в 2 раза превышать</w:t>
        </w:r>
      </w:hyperlink>
      <w:r w:rsidRPr="001D7C0F">
        <w:rPr>
          <w:rFonts w:ascii="Times New Roman" w:eastAsia="Times New Roman" w:hAnsi="Times New Roman" w:cs="Times New Roman"/>
          <w:sz w:val="24"/>
          <w:szCs w:val="24"/>
          <w:lang w:eastAsia="ru-RU"/>
        </w:rPr>
        <w:t xml:space="preserve"> указанные сроки. Речь идет об участке с основным видом разрешенного использования "для строительства зданий и сооружений". Эти положения не касаются </w:t>
      </w:r>
      <w:hyperlink r:id="rId48" w:history="1">
        <w:r w:rsidRPr="001D7C0F">
          <w:rPr>
            <w:rFonts w:ascii="Times New Roman" w:eastAsia="Times New Roman" w:hAnsi="Times New Roman" w:cs="Times New Roman"/>
            <w:sz w:val="24"/>
            <w:szCs w:val="24"/>
            <w:lang w:eastAsia="ru-RU"/>
          </w:rPr>
          <w:t>предоставления</w:t>
        </w:r>
      </w:hyperlink>
      <w:r w:rsidRPr="001D7C0F">
        <w:rPr>
          <w:rFonts w:ascii="Times New Roman" w:eastAsia="Times New Roman" w:hAnsi="Times New Roman" w:cs="Times New Roman"/>
          <w:sz w:val="24"/>
          <w:szCs w:val="24"/>
          <w:lang w:eastAsia="ru-RU"/>
        </w:rPr>
        <w:t xml:space="preserve"> публичной земли, например, гражданам для ИЖС.</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Установлено, что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Земельного кодекса РФ), применяется срок, необходимый для выполнения инженерных изысканий, осуществления архитектурно-строительного проектирования и строительства зданий, сооружений, определенный в зависимости от площади объекта капитального строительства.</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Вводимый настоящим Приказом срок, необходимый для выполнения инженерных изысканий, осуществления архитектурно-строительного проектирования и строительства зданий, сооружений, не применяется при выполнении инженерных изысканий, осуществлении архитектурно-строительного проектирования и строительства уникальных объектов капитального строительства.</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Срок, необходимый для выполнения инженерных изысканий, осуществления архитектурно-строительного проектирования и строительства зданий, сооружений, учитывается в том числе при подготовке проектной документации, за исключением случаев подготовки проектной документации применительно к уникальным объектам капитального строительства.</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Признан утратившими силу Приказ Минстроя России от 27 февраля 2015 г. N 137/</w:t>
      </w:r>
      <w:proofErr w:type="spellStart"/>
      <w:r w:rsidRPr="001D7C0F">
        <w:rPr>
          <w:rFonts w:ascii="Times New Roman" w:eastAsia="Times New Roman" w:hAnsi="Times New Roman" w:cs="Times New Roman"/>
          <w:sz w:val="24"/>
          <w:szCs w:val="24"/>
          <w:lang w:eastAsia="ru-RU"/>
        </w:rPr>
        <w:t>пр</w:t>
      </w:r>
      <w:proofErr w:type="spellEnd"/>
      <w:r w:rsidRPr="001D7C0F">
        <w:rPr>
          <w:rFonts w:ascii="Times New Roman" w:eastAsia="Times New Roman" w:hAnsi="Times New Roman" w:cs="Times New Roman"/>
          <w:sz w:val="24"/>
          <w:szCs w:val="24"/>
          <w:lang w:eastAsia="ru-RU"/>
        </w:rPr>
        <w:t xml:space="preserve">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с внесенными в него изменениями.</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В приложении приведены сроки, необходимый для выполнения инженерных изысканий, осуществления архитектурно-строительного проектирования и строительства зданий, сооружений (за исключением уникальных объектов капитального строительства), в зависимости от категории объекта капитального строительства.</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w:t>
      </w:r>
      <w:hyperlink r:id="rId49" w:tooltip="Ссылка на КонсультантПлюс" w:history="1">
        <w:r w:rsidRPr="001D7C0F">
          <w:rPr>
            <w:rFonts w:ascii="Times New Roman" w:hAnsi="Times New Roman" w:cs="Times New Roman"/>
            <w:i/>
            <w:iCs/>
            <w:color w:val="0000FF"/>
            <w:sz w:val="24"/>
            <w:szCs w:val="24"/>
            <w:u w:val="single"/>
          </w:rPr>
          <w:t>Приказ Минстроя России от 15.05.2020 N 264/</w:t>
        </w:r>
        <w:proofErr w:type="spellStart"/>
        <w:r w:rsidRPr="001D7C0F">
          <w:rPr>
            <w:rFonts w:ascii="Times New Roman" w:hAnsi="Times New Roman" w:cs="Times New Roman"/>
            <w:i/>
            <w:iCs/>
            <w:color w:val="0000FF"/>
            <w:sz w:val="24"/>
            <w:szCs w:val="24"/>
            <w:u w:val="single"/>
          </w:rPr>
          <w:t>пр</w:t>
        </w:r>
        <w:proofErr w:type="spellEnd"/>
        <w:r w:rsidRPr="001D7C0F">
          <w:rPr>
            <w:rFonts w:ascii="Times New Roman" w:hAnsi="Times New Roman" w:cs="Times New Roman"/>
            <w:i/>
            <w:iCs/>
            <w:color w:val="0000FF"/>
            <w:sz w:val="24"/>
            <w:szCs w:val="24"/>
            <w:u w:val="single"/>
          </w:rPr>
          <w:t xml:space="preserve">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 {</w:t>
        </w:r>
        <w:proofErr w:type="spellStart"/>
        <w:r w:rsidRPr="001D7C0F">
          <w:rPr>
            <w:rFonts w:ascii="Times New Roman" w:hAnsi="Times New Roman" w:cs="Times New Roman"/>
            <w:i/>
            <w:iCs/>
            <w:color w:val="0000FF"/>
            <w:sz w:val="24"/>
            <w:szCs w:val="24"/>
            <w:u w:val="single"/>
          </w:rPr>
          <w:t>КонсультантПлюс</w:t>
        </w:r>
        <w:proofErr w:type="spellEnd"/>
        <w:r w:rsidRPr="001D7C0F">
          <w:rPr>
            <w:rFonts w:ascii="Times New Roman" w:hAnsi="Times New Roman" w:cs="Times New Roman"/>
            <w:i/>
            <w:iCs/>
            <w:color w:val="0000FF"/>
            <w:sz w:val="24"/>
            <w:szCs w:val="24"/>
            <w:u w:val="single"/>
          </w:rPr>
          <w:t>}</w:t>
        </w:r>
      </w:hyperlink>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50"/>
        <w:gridCol w:w="9185"/>
      </w:tblGrid>
      <w:tr w:rsidR="00B5671B" w:rsidRPr="001D7C0F" w:rsidTr="001A0D62">
        <w:tc>
          <w:tcPr>
            <w:tcW w:w="350" w:type="dxa"/>
            <w:tcMar>
              <w:top w:w="0" w:type="dxa"/>
              <w:left w:w="180" w:type="dxa"/>
              <w:bottom w:w="0" w:type="dxa"/>
              <w:right w:w="150" w:type="dxa"/>
            </w:tcMar>
            <w:hideMark/>
          </w:tcPr>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p>
        </w:tc>
        <w:tc>
          <w:tcPr>
            <w:tcW w:w="9185" w:type="dxa"/>
            <w:tcMar>
              <w:top w:w="0" w:type="dxa"/>
              <w:left w:w="0" w:type="dxa"/>
              <w:bottom w:w="0" w:type="dxa"/>
              <w:right w:w="0" w:type="dxa"/>
            </w:tcMar>
            <w:vAlign w:val="center"/>
            <w:hideMark/>
          </w:tcPr>
          <w:p w:rsidR="00B5671B" w:rsidRPr="001D7C0F" w:rsidRDefault="007E651E" w:rsidP="001D7C0F">
            <w:pPr>
              <w:spacing w:after="0" w:line="240" w:lineRule="auto"/>
              <w:jc w:val="both"/>
              <w:rPr>
                <w:rFonts w:ascii="Times New Roman" w:eastAsia="Times New Roman" w:hAnsi="Times New Roman" w:cs="Times New Roman"/>
                <w:sz w:val="24"/>
                <w:szCs w:val="24"/>
                <w:lang w:eastAsia="ru-RU"/>
              </w:rPr>
            </w:pPr>
            <w:hyperlink r:id="rId50" w:history="1">
              <w:r w:rsidR="00B5671B" w:rsidRPr="001D7C0F">
                <w:rPr>
                  <w:rFonts w:ascii="Times New Roman" w:eastAsia="Times New Roman" w:hAnsi="Times New Roman" w:cs="Times New Roman"/>
                  <w:b/>
                  <w:i/>
                  <w:sz w:val="24"/>
                  <w:szCs w:val="24"/>
                  <w:lang w:eastAsia="ru-RU"/>
                </w:rPr>
                <w:t>Приказ</w:t>
              </w:r>
            </w:hyperlink>
            <w:r w:rsidR="00B5671B" w:rsidRPr="001D7C0F">
              <w:rPr>
                <w:rFonts w:ascii="Times New Roman" w:eastAsia="Times New Roman" w:hAnsi="Times New Roman" w:cs="Times New Roman"/>
                <w:b/>
                <w:i/>
                <w:sz w:val="24"/>
                <w:szCs w:val="24"/>
                <w:lang w:eastAsia="ru-RU"/>
              </w:rPr>
              <w:t xml:space="preserve"> Минстроя России от 17.06.2020 N 322/</w:t>
            </w:r>
            <w:proofErr w:type="spellStart"/>
            <w:r w:rsidR="00B5671B" w:rsidRPr="001D7C0F">
              <w:rPr>
                <w:rFonts w:ascii="Times New Roman" w:eastAsia="Times New Roman" w:hAnsi="Times New Roman" w:cs="Times New Roman"/>
                <w:b/>
                <w:i/>
                <w:sz w:val="24"/>
                <w:szCs w:val="24"/>
                <w:lang w:eastAsia="ru-RU"/>
              </w:rPr>
              <w:t>пр</w:t>
            </w:r>
            <w:proofErr w:type="spellEnd"/>
            <w:r w:rsidR="00B5671B" w:rsidRPr="001D7C0F">
              <w:rPr>
                <w:rFonts w:ascii="Times New Roman" w:eastAsia="Times New Roman" w:hAnsi="Times New Roman" w:cs="Times New Roman"/>
                <w:b/>
                <w:i/>
                <w:sz w:val="24"/>
                <w:szCs w:val="24"/>
                <w:lang w:eastAsia="ru-RU"/>
              </w:rPr>
              <w:br/>
              <w:t xml:space="preserve">"Об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ввод в эксплуатацию объектов капитального строительства, указанных в пункте 4 части 5 и пункте 1 части 6 </w:t>
            </w:r>
            <w:r w:rsidR="00B5671B" w:rsidRPr="001D7C0F">
              <w:rPr>
                <w:rFonts w:ascii="Times New Roman" w:eastAsia="Times New Roman" w:hAnsi="Times New Roman" w:cs="Times New Roman"/>
                <w:b/>
                <w:i/>
                <w:sz w:val="24"/>
                <w:szCs w:val="24"/>
                <w:lang w:eastAsia="ru-RU"/>
              </w:rPr>
              <w:lastRenderedPageBreak/>
              <w:t>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w:t>
            </w:r>
            <w:r w:rsidR="00B5671B" w:rsidRPr="001D7C0F">
              <w:rPr>
                <w:rFonts w:ascii="Times New Roman" w:eastAsia="Times New Roman" w:hAnsi="Times New Roman" w:cs="Times New Roman"/>
                <w:b/>
                <w:i/>
                <w:sz w:val="24"/>
                <w:szCs w:val="24"/>
                <w:lang w:eastAsia="ru-RU"/>
              </w:rPr>
              <w:br/>
            </w:r>
            <w:r w:rsidR="00B5671B" w:rsidRPr="001D7C0F">
              <w:rPr>
                <w:rFonts w:ascii="Times New Roman" w:eastAsia="Times New Roman" w:hAnsi="Times New Roman" w:cs="Times New Roman"/>
                <w:sz w:val="24"/>
                <w:szCs w:val="24"/>
                <w:lang w:eastAsia="ru-RU"/>
              </w:rPr>
              <w:t>Зарегистрировано в Минюсте России 07.09.2020 N 59687.</w:t>
            </w:r>
          </w:p>
        </w:tc>
      </w:tr>
    </w:tbl>
    <w:p w:rsidR="001626B3" w:rsidRPr="001D7C0F" w:rsidRDefault="001626B3"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lastRenderedPageBreak/>
        <w:t xml:space="preserve"> Документ вступил в силу с 19.09.2020</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Заявителями на получение государственной услуги являются физические или юридические лица, выполняющие функции застройщика.</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Приводится, в числе прочего, исчерпывающий перечень документов, необходимых для предоставления государственной услуги, устанавливаются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Государственная услуга предоставляется без взимания государственной пошлины или иной платы.</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В приложениях приведены формы необходимых документов.</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Признан утратившим силу Приказ Минстроя России от 23 мая 2016 г. N 343/</w:t>
      </w:r>
      <w:proofErr w:type="spellStart"/>
      <w:r w:rsidRPr="001D7C0F">
        <w:rPr>
          <w:rFonts w:ascii="Times New Roman" w:eastAsia="Times New Roman" w:hAnsi="Times New Roman" w:cs="Times New Roman"/>
          <w:sz w:val="24"/>
          <w:szCs w:val="24"/>
          <w:lang w:eastAsia="ru-RU"/>
        </w:rPr>
        <w:t>пр</w:t>
      </w:r>
      <w:proofErr w:type="spellEnd"/>
      <w:r w:rsidRPr="001D7C0F">
        <w:rPr>
          <w:rFonts w:ascii="Times New Roman" w:eastAsia="Times New Roman" w:hAnsi="Times New Roman" w:cs="Times New Roman"/>
          <w:sz w:val="24"/>
          <w:szCs w:val="24"/>
          <w:lang w:eastAsia="ru-RU"/>
        </w:rPr>
        <w:t>, которым был утвержден регламент, регулирующий аналогичные правоотношения, с внесенными в него изменениями.</w:t>
      </w:r>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w:t>
      </w:r>
      <w:hyperlink r:id="rId51" w:tooltip="Ссылка на КонсультантПлюс" w:history="1">
        <w:r w:rsidR="001626B3" w:rsidRPr="001D7C0F">
          <w:rPr>
            <w:rFonts w:ascii="Times New Roman" w:hAnsi="Times New Roman" w:cs="Times New Roman"/>
            <w:i/>
            <w:iCs/>
            <w:color w:val="0000FF"/>
            <w:sz w:val="24"/>
            <w:szCs w:val="24"/>
            <w:u w:val="single"/>
          </w:rPr>
          <w:t>Приказ Минстроя России от 17.06.2020 N 322/</w:t>
        </w:r>
        <w:proofErr w:type="spellStart"/>
        <w:r w:rsidR="001626B3" w:rsidRPr="001D7C0F">
          <w:rPr>
            <w:rFonts w:ascii="Times New Roman" w:hAnsi="Times New Roman" w:cs="Times New Roman"/>
            <w:i/>
            <w:iCs/>
            <w:color w:val="0000FF"/>
            <w:sz w:val="24"/>
            <w:szCs w:val="24"/>
            <w:u w:val="single"/>
          </w:rPr>
          <w:t>пр</w:t>
        </w:r>
        <w:proofErr w:type="spellEnd"/>
        <w:r w:rsidR="001626B3" w:rsidRPr="001D7C0F">
          <w:rPr>
            <w:rFonts w:ascii="Times New Roman" w:hAnsi="Times New Roman" w:cs="Times New Roman"/>
            <w:i/>
            <w:iCs/>
            <w:color w:val="0000FF"/>
            <w:sz w:val="24"/>
            <w:szCs w:val="24"/>
            <w:u w:val="single"/>
          </w:rPr>
          <w:t xml:space="preserve"> "Об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 {</w:t>
        </w:r>
        <w:proofErr w:type="spellStart"/>
        <w:r w:rsidR="001626B3" w:rsidRPr="001D7C0F">
          <w:rPr>
            <w:rFonts w:ascii="Times New Roman" w:hAnsi="Times New Roman" w:cs="Times New Roman"/>
            <w:i/>
            <w:iCs/>
            <w:color w:val="0000FF"/>
            <w:sz w:val="24"/>
            <w:szCs w:val="24"/>
            <w:u w:val="single"/>
          </w:rPr>
          <w:t>КонсультантПлюс</w:t>
        </w:r>
        <w:proofErr w:type="spellEnd"/>
        <w:r w:rsidR="001626B3" w:rsidRPr="001D7C0F">
          <w:rPr>
            <w:rFonts w:ascii="Times New Roman" w:hAnsi="Times New Roman" w:cs="Times New Roman"/>
            <w:i/>
            <w:iCs/>
            <w:color w:val="0000FF"/>
            <w:sz w:val="24"/>
            <w:szCs w:val="24"/>
            <w:u w:val="single"/>
          </w:rPr>
          <w:t>}</w:t>
        </w:r>
      </w:hyperlink>
    </w:p>
    <w:p w:rsidR="00B5671B" w:rsidRPr="001D7C0F" w:rsidRDefault="00B5671B" w:rsidP="001D7C0F">
      <w:pPr>
        <w:spacing w:after="0" w:line="240" w:lineRule="auto"/>
        <w:jc w:val="both"/>
        <w:rPr>
          <w:rFonts w:ascii="Times New Roman" w:eastAsia="Times New Roman" w:hAnsi="Times New Roman" w:cs="Times New Roman"/>
          <w:sz w:val="24"/>
          <w:szCs w:val="24"/>
          <w:lang w:eastAsia="ru-RU"/>
        </w:rPr>
      </w:pPr>
    </w:p>
    <w:p w:rsidR="001626B3" w:rsidRPr="001D7C0F" w:rsidRDefault="001626B3" w:rsidP="001D7C0F">
      <w:pPr>
        <w:spacing w:after="0" w:line="240" w:lineRule="auto"/>
        <w:jc w:val="both"/>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50"/>
        <w:gridCol w:w="9185"/>
      </w:tblGrid>
      <w:tr w:rsidR="001626B3" w:rsidRPr="001D7C0F" w:rsidTr="001A0D62">
        <w:tc>
          <w:tcPr>
            <w:tcW w:w="350" w:type="dxa"/>
            <w:tcMar>
              <w:top w:w="0" w:type="dxa"/>
              <w:left w:w="180" w:type="dxa"/>
              <w:bottom w:w="0" w:type="dxa"/>
              <w:right w:w="150" w:type="dxa"/>
            </w:tcMar>
            <w:hideMark/>
          </w:tcPr>
          <w:p w:rsidR="001626B3" w:rsidRPr="001D7C0F" w:rsidRDefault="001626B3" w:rsidP="001D7C0F">
            <w:pPr>
              <w:spacing w:after="0" w:line="240" w:lineRule="auto"/>
              <w:jc w:val="both"/>
              <w:rPr>
                <w:rFonts w:ascii="Times New Roman" w:eastAsia="Times New Roman" w:hAnsi="Times New Roman" w:cs="Times New Roman"/>
                <w:sz w:val="24"/>
                <w:szCs w:val="24"/>
                <w:lang w:eastAsia="ru-RU"/>
              </w:rPr>
            </w:pPr>
          </w:p>
        </w:tc>
        <w:tc>
          <w:tcPr>
            <w:tcW w:w="9185" w:type="dxa"/>
            <w:tcMar>
              <w:top w:w="0" w:type="dxa"/>
              <w:left w:w="0" w:type="dxa"/>
              <w:bottom w:w="0" w:type="dxa"/>
              <w:right w:w="0" w:type="dxa"/>
            </w:tcMar>
            <w:vAlign w:val="center"/>
            <w:hideMark/>
          </w:tcPr>
          <w:p w:rsidR="001626B3" w:rsidRPr="001D7C0F" w:rsidRDefault="007E651E" w:rsidP="005B2583">
            <w:pPr>
              <w:spacing w:after="0" w:line="240" w:lineRule="auto"/>
              <w:jc w:val="both"/>
              <w:rPr>
                <w:rFonts w:ascii="Times New Roman" w:eastAsia="Times New Roman" w:hAnsi="Times New Roman" w:cs="Times New Roman"/>
                <w:sz w:val="24"/>
                <w:szCs w:val="24"/>
                <w:lang w:eastAsia="ru-RU"/>
              </w:rPr>
            </w:pPr>
            <w:hyperlink r:id="rId52" w:history="1">
              <w:r w:rsidR="001626B3" w:rsidRPr="001D7C0F">
                <w:rPr>
                  <w:rFonts w:ascii="Times New Roman" w:eastAsia="Times New Roman" w:hAnsi="Times New Roman" w:cs="Times New Roman"/>
                  <w:b/>
                  <w:i/>
                  <w:sz w:val="24"/>
                  <w:szCs w:val="24"/>
                  <w:lang w:eastAsia="ru-RU"/>
                </w:rPr>
                <w:t>Приказ</w:t>
              </w:r>
            </w:hyperlink>
            <w:r w:rsidR="001626B3" w:rsidRPr="001D7C0F">
              <w:rPr>
                <w:rFonts w:ascii="Times New Roman" w:eastAsia="Times New Roman" w:hAnsi="Times New Roman" w:cs="Times New Roman"/>
                <w:b/>
                <w:i/>
                <w:sz w:val="24"/>
                <w:szCs w:val="24"/>
                <w:lang w:eastAsia="ru-RU"/>
              </w:rPr>
              <w:t xml:space="preserve"> Минстроя России от 06.08.2020 N 430/</w:t>
            </w:r>
            <w:proofErr w:type="spellStart"/>
            <w:r w:rsidR="001626B3" w:rsidRPr="001D7C0F">
              <w:rPr>
                <w:rFonts w:ascii="Times New Roman" w:eastAsia="Times New Roman" w:hAnsi="Times New Roman" w:cs="Times New Roman"/>
                <w:b/>
                <w:i/>
                <w:sz w:val="24"/>
                <w:szCs w:val="24"/>
                <w:lang w:eastAsia="ru-RU"/>
              </w:rPr>
              <w:t>пр</w:t>
            </w:r>
            <w:proofErr w:type="spellEnd"/>
            <w:r w:rsidR="001626B3" w:rsidRPr="001D7C0F">
              <w:rPr>
                <w:rFonts w:ascii="Times New Roman" w:eastAsia="Times New Roman" w:hAnsi="Times New Roman" w:cs="Times New Roman"/>
                <w:b/>
                <w:i/>
                <w:sz w:val="24"/>
                <w:szCs w:val="24"/>
                <w:lang w:eastAsia="ru-RU"/>
              </w:rPr>
              <w:br/>
              <w:t>"Об утверждении структуры и состава классификатора строительной информации"</w:t>
            </w:r>
            <w:r w:rsidR="001626B3" w:rsidRPr="001D7C0F">
              <w:rPr>
                <w:rFonts w:ascii="Times New Roman" w:eastAsia="Times New Roman" w:hAnsi="Times New Roman" w:cs="Times New Roman"/>
                <w:b/>
                <w:i/>
                <w:sz w:val="24"/>
                <w:szCs w:val="24"/>
                <w:lang w:eastAsia="ru-RU"/>
              </w:rPr>
              <w:br/>
            </w:r>
            <w:r w:rsidR="001626B3" w:rsidRPr="001D7C0F">
              <w:rPr>
                <w:rFonts w:ascii="Times New Roman" w:eastAsia="Times New Roman" w:hAnsi="Times New Roman" w:cs="Times New Roman"/>
                <w:sz w:val="24"/>
                <w:szCs w:val="24"/>
                <w:lang w:eastAsia="ru-RU"/>
              </w:rPr>
              <w:t>Зарегистрировано в Минюсте России 31.08.2020 N 59590.</w:t>
            </w:r>
          </w:p>
        </w:tc>
      </w:tr>
    </w:tbl>
    <w:p w:rsidR="001626B3" w:rsidRPr="001D7C0F" w:rsidRDefault="001626B3"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Классификатор строительной информации представляет собой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1626B3" w:rsidRPr="001D7C0F" w:rsidRDefault="001626B3"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w:t>
      </w:r>
      <w:hyperlink r:id="rId53" w:tooltip="Ссылка на КонсультантПлюс" w:history="1">
        <w:r w:rsidRPr="001D7C0F">
          <w:rPr>
            <w:rFonts w:ascii="Times New Roman" w:hAnsi="Times New Roman" w:cs="Times New Roman"/>
            <w:i/>
            <w:iCs/>
            <w:color w:val="0000FF"/>
            <w:sz w:val="24"/>
            <w:szCs w:val="24"/>
            <w:u w:val="single"/>
          </w:rPr>
          <w:t>Приказ Минстроя России от 06.08.2020 N 430/</w:t>
        </w:r>
        <w:proofErr w:type="spellStart"/>
        <w:r w:rsidRPr="001D7C0F">
          <w:rPr>
            <w:rFonts w:ascii="Times New Roman" w:hAnsi="Times New Roman" w:cs="Times New Roman"/>
            <w:i/>
            <w:iCs/>
            <w:color w:val="0000FF"/>
            <w:sz w:val="24"/>
            <w:szCs w:val="24"/>
            <w:u w:val="single"/>
          </w:rPr>
          <w:t>пр</w:t>
        </w:r>
        <w:proofErr w:type="spellEnd"/>
        <w:r w:rsidRPr="001D7C0F">
          <w:rPr>
            <w:rFonts w:ascii="Times New Roman" w:hAnsi="Times New Roman" w:cs="Times New Roman"/>
            <w:i/>
            <w:iCs/>
            <w:color w:val="0000FF"/>
            <w:sz w:val="24"/>
            <w:szCs w:val="24"/>
            <w:u w:val="single"/>
          </w:rPr>
          <w:t xml:space="preserve"> "Об утверждении структуры и состава классификатора строительной информации" {</w:t>
        </w:r>
        <w:proofErr w:type="spellStart"/>
        <w:r w:rsidRPr="001D7C0F">
          <w:rPr>
            <w:rFonts w:ascii="Times New Roman" w:hAnsi="Times New Roman" w:cs="Times New Roman"/>
            <w:i/>
            <w:iCs/>
            <w:color w:val="0000FF"/>
            <w:sz w:val="24"/>
            <w:szCs w:val="24"/>
            <w:u w:val="single"/>
          </w:rPr>
          <w:t>КонсультантПлюс</w:t>
        </w:r>
        <w:proofErr w:type="spellEnd"/>
        <w:r w:rsidRPr="001D7C0F">
          <w:rPr>
            <w:rFonts w:ascii="Times New Roman" w:hAnsi="Times New Roman" w:cs="Times New Roman"/>
            <w:i/>
            <w:iCs/>
            <w:color w:val="0000FF"/>
            <w:sz w:val="24"/>
            <w:szCs w:val="24"/>
            <w:u w:val="single"/>
          </w:rPr>
          <w:t>}</w:t>
        </w:r>
      </w:hyperlink>
    </w:p>
    <w:p w:rsidR="001626B3" w:rsidRPr="001D7C0F" w:rsidRDefault="001626B3" w:rsidP="001D7C0F">
      <w:pPr>
        <w:spacing w:after="0" w:line="240" w:lineRule="auto"/>
        <w:jc w:val="both"/>
        <w:rPr>
          <w:rFonts w:ascii="Times New Roman" w:eastAsia="Times New Roman" w:hAnsi="Times New Roman" w:cs="Times New Roman"/>
          <w:b/>
          <w:bCs/>
          <w:sz w:val="24"/>
          <w:szCs w:val="24"/>
          <w:lang w:eastAsia="ru-RU"/>
        </w:rPr>
      </w:pPr>
    </w:p>
    <w:p w:rsidR="000C1EBE" w:rsidRPr="001D7C0F" w:rsidRDefault="000C1EBE"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b/>
          <w:i/>
          <w:sz w:val="24"/>
          <w:szCs w:val="24"/>
          <w:lang w:eastAsia="ru-RU"/>
        </w:rPr>
        <w:t>&lt;</w:t>
      </w:r>
      <w:hyperlink r:id="rId54" w:history="1">
        <w:r w:rsidRPr="001D7C0F">
          <w:rPr>
            <w:rFonts w:ascii="Times New Roman" w:eastAsia="Times New Roman" w:hAnsi="Times New Roman" w:cs="Times New Roman"/>
            <w:b/>
            <w:i/>
            <w:sz w:val="24"/>
            <w:szCs w:val="24"/>
            <w:lang w:eastAsia="ru-RU"/>
          </w:rPr>
          <w:t>Письмо&gt;</w:t>
        </w:r>
      </w:hyperlink>
      <w:r w:rsidRPr="001D7C0F">
        <w:rPr>
          <w:rFonts w:ascii="Times New Roman" w:eastAsia="Times New Roman" w:hAnsi="Times New Roman" w:cs="Times New Roman"/>
          <w:b/>
          <w:i/>
          <w:sz w:val="24"/>
          <w:szCs w:val="24"/>
          <w:lang w:eastAsia="ru-RU"/>
        </w:rPr>
        <w:t xml:space="preserve"> Минстроя России от 24.08.2020 N 33225-ИФ/03</w:t>
      </w:r>
      <w:r w:rsidRPr="001D7C0F">
        <w:rPr>
          <w:rFonts w:ascii="Times New Roman" w:eastAsia="Times New Roman" w:hAnsi="Times New Roman" w:cs="Times New Roman"/>
          <w:b/>
          <w:i/>
          <w:sz w:val="24"/>
          <w:szCs w:val="24"/>
          <w:lang w:eastAsia="ru-RU"/>
        </w:rPr>
        <w:br/>
        <w:t>&lt;О разрешениях на строительство, срок действия которых истекает в период с 7 апреля 2020 года по 1 января 2021 года&gt;</w:t>
      </w:r>
    </w:p>
    <w:p w:rsidR="000C1EBE" w:rsidRPr="001D7C0F" w:rsidRDefault="000C1EBE" w:rsidP="001D7C0F">
      <w:pPr>
        <w:spacing w:after="0" w:line="240" w:lineRule="auto"/>
        <w:jc w:val="both"/>
        <w:rPr>
          <w:rFonts w:ascii="Times New Roman" w:eastAsia="Times New Roman" w:hAnsi="Times New Roman" w:cs="Times New Roman"/>
          <w:i/>
          <w:sz w:val="24"/>
          <w:szCs w:val="24"/>
          <w:lang w:eastAsia="ru-RU"/>
        </w:rPr>
      </w:pPr>
      <w:r w:rsidRPr="001D7C0F">
        <w:rPr>
          <w:rFonts w:ascii="Times New Roman" w:eastAsia="Times New Roman" w:hAnsi="Times New Roman" w:cs="Times New Roman"/>
          <w:bCs/>
          <w:i/>
          <w:sz w:val="24"/>
          <w:szCs w:val="24"/>
          <w:lang w:eastAsia="ru-RU"/>
        </w:rPr>
        <w:t>Разрешения на строительство, срок действия которых истекает в период с 7 апреля 2020 года по 1 января 2021 г. считаются продленными на один год без необходимости подачи застройщиком соответствующего заявления</w:t>
      </w:r>
    </w:p>
    <w:p w:rsidR="001128D7" w:rsidRPr="001D7C0F" w:rsidRDefault="001626B3" w:rsidP="001D7C0F">
      <w:pPr>
        <w:spacing w:after="0" w:line="240" w:lineRule="auto"/>
        <w:jc w:val="both"/>
        <w:rPr>
          <w:rFonts w:ascii="Times New Roman" w:hAnsi="Times New Roman" w:cs="Times New Roman"/>
          <w:b/>
          <w:sz w:val="24"/>
          <w:szCs w:val="24"/>
        </w:rPr>
      </w:pPr>
      <w:r w:rsidRPr="001D7C0F">
        <w:rPr>
          <w:rFonts w:ascii="Times New Roman" w:eastAsia="Times New Roman" w:hAnsi="Times New Roman" w:cs="Times New Roman"/>
          <w:sz w:val="24"/>
          <w:szCs w:val="24"/>
          <w:lang w:eastAsia="ru-RU"/>
        </w:rPr>
        <w:t> </w:t>
      </w:r>
      <w:hyperlink r:id="rId55" w:tooltip="Ссылка на КонсультантПлюс" w:history="1">
        <w:r w:rsidRPr="001D7C0F">
          <w:rPr>
            <w:rFonts w:ascii="Times New Roman" w:hAnsi="Times New Roman" w:cs="Times New Roman"/>
            <w:i/>
            <w:iCs/>
            <w:color w:val="0000FF"/>
            <w:sz w:val="24"/>
            <w:szCs w:val="24"/>
            <w:u w:val="single"/>
          </w:rPr>
          <w:t>&lt;Письмо&gt; Минстроя России от 24.08.2020 N 33225-ИФ/03 &lt;О разрешениях на строительство, срок действия которых истекает в период с 7 апреля 2020 года по 1 января 2021 года&gt; {</w:t>
        </w:r>
        <w:proofErr w:type="spellStart"/>
        <w:r w:rsidRPr="001D7C0F">
          <w:rPr>
            <w:rFonts w:ascii="Times New Roman" w:hAnsi="Times New Roman" w:cs="Times New Roman"/>
            <w:i/>
            <w:iCs/>
            <w:color w:val="0000FF"/>
            <w:sz w:val="24"/>
            <w:szCs w:val="24"/>
            <w:u w:val="single"/>
          </w:rPr>
          <w:t>КонсультантПлюс</w:t>
        </w:r>
        <w:proofErr w:type="spellEnd"/>
        <w:r w:rsidRPr="001D7C0F">
          <w:rPr>
            <w:rFonts w:ascii="Times New Roman" w:hAnsi="Times New Roman" w:cs="Times New Roman"/>
            <w:i/>
            <w:iCs/>
            <w:color w:val="0000FF"/>
            <w:sz w:val="24"/>
            <w:szCs w:val="24"/>
            <w:u w:val="single"/>
          </w:rPr>
          <w:t>}</w:t>
        </w:r>
      </w:hyperlink>
    </w:p>
    <w:tbl>
      <w:tblPr>
        <w:tblW w:w="5000" w:type="pct"/>
        <w:tblCellMar>
          <w:top w:w="15" w:type="dxa"/>
          <w:left w:w="15" w:type="dxa"/>
          <w:bottom w:w="15" w:type="dxa"/>
          <w:right w:w="15" w:type="dxa"/>
        </w:tblCellMar>
        <w:tblLook w:val="04A0" w:firstRow="1" w:lastRow="0" w:firstColumn="1" w:lastColumn="0" w:noHBand="0" w:noVBand="1"/>
      </w:tblPr>
      <w:tblGrid>
        <w:gridCol w:w="336"/>
        <w:gridCol w:w="9199"/>
      </w:tblGrid>
      <w:tr w:rsidR="003A420F" w:rsidRPr="001D7C0F" w:rsidTr="00BE57D7">
        <w:tc>
          <w:tcPr>
            <w:tcW w:w="336" w:type="dxa"/>
            <w:tcMar>
              <w:top w:w="0" w:type="dxa"/>
              <w:left w:w="180" w:type="dxa"/>
              <w:bottom w:w="0" w:type="dxa"/>
              <w:right w:w="150" w:type="dxa"/>
            </w:tcMar>
            <w:hideMark/>
          </w:tcPr>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3A420F" w:rsidRPr="001D7C0F" w:rsidRDefault="003A420F" w:rsidP="001D7C0F">
            <w:pPr>
              <w:spacing w:after="0" w:line="240" w:lineRule="auto"/>
              <w:jc w:val="both"/>
              <w:rPr>
                <w:rFonts w:ascii="Times New Roman" w:eastAsia="Times New Roman" w:hAnsi="Times New Roman" w:cs="Times New Roman"/>
                <w:b/>
                <w:i/>
                <w:sz w:val="24"/>
                <w:szCs w:val="24"/>
                <w:lang w:eastAsia="ru-RU"/>
              </w:rPr>
            </w:pPr>
            <w:hyperlink r:id="rId56" w:history="1">
              <w:r w:rsidRPr="001D7C0F">
                <w:rPr>
                  <w:rFonts w:ascii="Times New Roman" w:eastAsia="Times New Roman" w:hAnsi="Times New Roman" w:cs="Times New Roman"/>
                  <w:b/>
                  <w:i/>
                  <w:sz w:val="24"/>
                  <w:szCs w:val="24"/>
                  <w:lang w:eastAsia="ru-RU"/>
                </w:rPr>
                <w:t>Постановление</w:t>
              </w:r>
            </w:hyperlink>
            <w:r w:rsidRPr="001D7C0F">
              <w:rPr>
                <w:rFonts w:ascii="Times New Roman" w:eastAsia="Times New Roman" w:hAnsi="Times New Roman" w:cs="Times New Roman"/>
                <w:b/>
                <w:i/>
                <w:sz w:val="24"/>
                <w:szCs w:val="24"/>
                <w:lang w:eastAsia="ru-RU"/>
              </w:rPr>
              <w:t xml:space="preserve"> Правительства РФ от 28.09.2020 N 1558</w:t>
            </w:r>
            <w:r w:rsidRPr="001D7C0F">
              <w:rPr>
                <w:rFonts w:ascii="Times New Roman" w:eastAsia="Times New Roman" w:hAnsi="Times New Roman" w:cs="Times New Roman"/>
                <w:b/>
                <w:i/>
                <w:sz w:val="24"/>
                <w:szCs w:val="24"/>
                <w:lang w:eastAsia="ru-RU"/>
              </w:rPr>
              <w:br/>
              <w:t>"О государственной информационной системе обеспечения градостроительной деятельности Российской Федерации"</w:t>
            </w:r>
          </w:p>
        </w:tc>
      </w:tr>
    </w:tbl>
    <w:p w:rsidR="003A420F" w:rsidRPr="001D7C0F" w:rsidRDefault="003A420F" w:rsidP="001D7C0F">
      <w:pPr>
        <w:spacing w:after="0" w:line="240" w:lineRule="auto"/>
        <w:jc w:val="both"/>
        <w:rPr>
          <w:rFonts w:ascii="Times New Roman" w:eastAsia="Times New Roman" w:hAnsi="Times New Roman" w:cs="Times New Roman"/>
          <w:bCs/>
          <w:i/>
          <w:sz w:val="24"/>
          <w:szCs w:val="24"/>
          <w:lang w:eastAsia="ru-RU"/>
        </w:rPr>
      </w:pPr>
      <w:r w:rsidRPr="001D7C0F">
        <w:rPr>
          <w:rFonts w:ascii="Times New Roman" w:eastAsia="Times New Roman" w:hAnsi="Times New Roman" w:cs="Times New Roman"/>
          <w:bCs/>
          <w:i/>
          <w:sz w:val="24"/>
          <w:szCs w:val="24"/>
          <w:lang w:eastAsia="ru-RU"/>
        </w:rPr>
        <w:lastRenderedPageBreak/>
        <w:t>С 1 декабря 2022 года вступают в силу Правила ведения государственной информационной системы обеспечения градостроительной деятельности РФ и Правила предоставления доступа к сведениям, содержащимся в указанной информационной системе</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Установлен порядок ведения государственной информационной системы, перечень видов сведений, документов, материалов об объектах капитального строительства, включаемых в информационную систему,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информационную систему.</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Ведение информационной системы осуществляется в электронном виде.</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Информационная система состоит из следующих подсистем:</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"классификатор строительной информации";</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"реестр документов в области инженерных изысканий, проектирования, строительства и сноса";</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информационно-аналитическая подсистема;</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"реестры государственных и муниципальных услуг";</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"официальный сайт в информационно-телекоммуникационной сети "Интернет".</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Утверждены Правила, определяющие порядок предоставления доступа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РФ, требования к сведениям, документам, материалам, доступ к которым должен обеспечиваться посредством информационной системы, и способы отображения таких сведений, документов, материалов.</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w:t>
      </w:r>
      <w:hyperlink r:id="rId57" w:tooltip="Ссылка на КонсультантПлюс" w:history="1">
        <w:r w:rsidRPr="001D7C0F">
          <w:rPr>
            <w:rFonts w:ascii="Times New Roman" w:hAnsi="Times New Roman" w:cs="Times New Roman"/>
            <w:i/>
            <w:iCs/>
            <w:color w:val="0000FF"/>
            <w:sz w:val="24"/>
            <w:szCs w:val="24"/>
            <w:u w:val="single"/>
          </w:rPr>
          <w:t>Постановление Правительства РФ от 28.09.2020 N 1558 "О государственной информационной системе обеспечения градостроительной деятельности Российской Федерации" (вместе с "Правилами ведения государственной информационной системы обеспечения градостроительной деятельности Российской Федерации", "Правилами предоставления доступа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w:t>
        </w:r>
        <w:proofErr w:type="spellStart"/>
        <w:r w:rsidRPr="001D7C0F">
          <w:rPr>
            <w:rFonts w:ascii="Times New Roman" w:hAnsi="Times New Roman" w:cs="Times New Roman"/>
            <w:i/>
            <w:iCs/>
            <w:color w:val="0000FF"/>
            <w:sz w:val="24"/>
            <w:szCs w:val="24"/>
            <w:u w:val="single"/>
          </w:rPr>
          <w:t>КонсультантПлюс</w:t>
        </w:r>
        <w:proofErr w:type="spellEnd"/>
        <w:r w:rsidRPr="001D7C0F">
          <w:rPr>
            <w:rFonts w:ascii="Times New Roman" w:hAnsi="Times New Roman" w:cs="Times New Roman"/>
            <w:i/>
            <w:iCs/>
            <w:color w:val="0000FF"/>
            <w:sz w:val="24"/>
            <w:szCs w:val="24"/>
            <w:u w:val="single"/>
          </w:rPr>
          <w:t>}</w:t>
        </w:r>
      </w:hyperlink>
    </w:p>
    <w:p w:rsidR="003A420F" w:rsidRPr="001D7C0F" w:rsidRDefault="003A420F" w:rsidP="001D7C0F">
      <w:pPr>
        <w:spacing w:after="0" w:line="240" w:lineRule="auto"/>
        <w:jc w:val="both"/>
        <w:rPr>
          <w:rFonts w:ascii="Times New Roman" w:eastAsia="Times New Roman" w:hAnsi="Times New Roman" w:cs="Times New Roman"/>
          <w:b/>
          <w:bCs/>
          <w:sz w:val="24"/>
          <w:szCs w:val="24"/>
          <w:lang w:eastAsia="ru-RU"/>
        </w:rPr>
      </w:pP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b/>
          <w:bCs/>
          <w:sz w:val="24"/>
          <w:szCs w:val="24"/>
          <w:lang w:eastAsia="ru-RU"/>
        </w:rPr>
        <w:t>Актуализирован классификатор строительных ресурсов</w:t>
      </w:r>
    </w:p>
    <w:tbl>
      <w:tblPr>
        <w:tblW w:w="5000" w:type="pct"/>
        <w:tblCellMar>
          <w:top w:w="15" w:type="dxa"/>
          <w:left w:w="15" w:type="dxa"/>
          <w:bottom w:w="15" w:type="dxa"/>
          <w:right w:w="15" w:type="dxa"/>
        </w:tblCellMar>
        <w:tblLook w:val="04A0" w:firstRow="1" w:lastRow="0" w:firstColumn="1" w:lastColumn="0" w:noHBand="0" w:noVBand="1"/>
      </w:tblPr>
      <w:tblGrid>
        <w:gridCol w:w="336"/>
        <w:gridCol w:w="9199"/>
      </w:tblGrid>
      <w:tr w:rsidR="003A420F" w:rsidRPr="001D7C0F" w:rsidTr="00BE57D7">
        <w:tc>
          <w:tcPr>
            <w:tcW w:w="180" w:type="dxa"/>
            <w:tcMar>
              <w:top w:w="0" w:type="dxa"/>
              <w:left w:w="180" w:type="dxa"/>
              <w:bottom w:w="0" w:type="dxa"/>
              <w:right w:w="150" w:type="dxa"/>
            </w:tcMar>
            <w:hideMark/>
          </w:tcPr>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hyperlink r:id="rId58" w:history="1">
              <w:r w:rsidRPr="001D7C0F">
                <w:rPr>
                  <w:rFonts w:ascii="Times New Roman" w:eastAsia="Times New Roman" w:hAnsi="Times New Roman" w:cs="Times New Roman"/>
                  <w:color w:val="0000FF"/>
                  <w:sz w:val="24"/>
                  <w:szCs w:val="24"/>
                  <w:u w:val="single"/>
                  <w:lang w:eastAsia="ru-RU"/>
                </w:rPr>
                <w:t>Приказ</w:t>
              </w:r>
            </w:hyperlink>
            <w:r w:rsidRPr="001D7C0F">
              <w:rPr>
                <w:rFonts w:ascii="Times New Roman" w:eastAsia="Times New Roman" w:hAnsi="Times New Roman" w:cs="Times New Roman"/>
                <w:sz w:val="24"/>
                <w:szCs w:val="24"/>
                <w:lang w:eastAsia="ru-RU"/>
              </w:rPr>
              <w:t xml:space="preserve"> Минстроя России от 17.09.2020 N 526/</w:t>
            </w:r>
            <w:proofErr w:type="spellStart"/>
            <w:r w:rsidRPr="001D7C0F">
              <w:rPr>
                <w:rFonts w:ascii="Times New Roman" w:eastAsia="Times New Roman" w:hAnsi="Times New Roman" w:cs="Times New Roman"/>
                <w:sz w:val="24"/>
                <w:szCs w:val="24"/>
                <w:lang w:eastAsia="ru-RU"/>
              </w:rPr>
              <w:t>пр</w:t>
            </w:r>
            <w:proofErr w:type="spellEnd"/>
            <w:r w:rsidRPr="001D7C0F">
              <w:rPr>
                <w:rFonts w:ascii="Times New Roman" w:eastAsia="Times New Roman" w:hAnsi="Times New Roman" w:cs="Times New Roman"/>
                <w:sz w:val="24"/>
                <w:szCs w:val="24"/>
                <w:lang w:eastAsia="ru-RU"/>
              </w:rPr>
              <w:br/>
              <w:t>"О внесении изменений в классификатор строительных ресурсов"</w:t>
            </w:r>
          </w:p>
        </w:tc>
      </w:tr>
    </w:tbl>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Новые строительные ресурсы включены, в частности, в следующие книги классификатора:</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Книга 01. "Материалы для строительных и дорожных работ";</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Книга 04. "Смеси бетонные, растворы, смеси строительные и асфальтобетонные";</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Книга 11. "Изделия и конструкции из дерева и пластмассовых профилей";</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Книга 23. "Трубы и трубопроводы, фасонные и соединительные части, фитинги металлические".</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Кроме того, отдельные строительные ресурсы изложены в новой редакции.</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w:t>
      </w:r>
    </w:p>
    <w:p w:rsidR="00F8713E" w:rsidRPr="001D7C0F" w:rsidRDefault="00F8713E" w:rsidP="001D7C0F">
      <w:pPr>
        <w:spacing w:line="240" w:lineRule="auto"/>
        <w:jc w:val="both"/>
        <w:rPr>
          <w:rFonts w:ascii="Times New Roman" w:hAnsi="Times New Roman" w:cs="Times New Roman"/>
          <w:b/>
          <w:sz w:val="24"/>
          <w:szCs w:val="24"/>
        </w:rPr>
      </w:pPr>
      <w:r w:rsidRPr="001D7C0F">
        <w:rPr>
          <w:rFonts w:ascii="Times New Roman" w:hAnsi="Times New Roman" w:cs="Times New Roman"/>
          <w:b/>
          <w:sz w:val="24"/>
          <w:szCs w:val="24"/>
        </w:rPr>
        <w:t>ХОЗЯЙСТВЕННАЯ ДЕЯТЕЛЬНОСТЬ</w:t>
      </w:r>
    </w:p>
    <w:tbl>
      <w:tblPr>
        <w:tblW w:w="4923" w:type="pct"/>
        <w:tblCellMar>
          <w:top w:w="15" w:type="dxa"/>
          <w:left w:w="15" w:type="dxa"/>
          <w:bottom w:w="15" w:type="dxa"/>
          <w:right w:w="15" w:type="dxa"/>
        </w:tblCellMar>
        <w:tblLook w:val="04A0" w:firstRow="1" w:lastRow="0" w:firstColumn="1" w:lastColumn="0" w:noHBand="0" w:noVBand="1"/>
      </w:tblPr>
      <w:tblGrid>
        <w:gridCol w:w="350"/>
        <w:gridCol w:w="50"/>
        <w:gridCol w:w="8988"/>
      </w:tblGrid>
      <w:tr w:rsidR="000C1EBE" w:rsidRPr="001D7C0F" w:rsidTr="004E24BE">
        <w:tc>
          <w:tcPr>
            <w:tcW w:w="350" w:type="dxa"/>
            <w:tcMar>
              <w:top w:w="0" w:type="dxa"/>
              <w:left w:w="180" w:type="dxa"/>
              <w:bottom w:w="0" w:type="dxa"/>
              <w:right w:w="150" w:type="dxa"/>
            </w:tcMar>
          </w:tcPr>
          <w:p w:rsidR="000C1EBE" w:rsidRPr="001D7C0F" w:rsidRDefault="000C1EBE" w:rsidP="001D7C0F">
            <w:pPr>
              <w:spacing w:after="0" w:line="240" w:lineRule="auto"/>
              <w:jc w:val="both"/>
              <w:rPr>
                <w:rFonts w:ascii="Times New Roman" w:eastAsia="Times New Roman" w:hAnsi="Times New Roman" w:cs="Times New Roman"/>
                <w:sz w:val="24"/>
                <w:szCs w:val="24"/>
                <w:lang w:eastAsia="ru-RU"/>
              </w:rPr>
            </w:pPr>
          </w:p>
        </w:tc>
        <w:tc>
          <w:tcPr>
            <w:tcW w:w="50" w:type="dxa"/>
          </w:tcPr>
          <w:p w:rsidR="000C1EBE" w:rsidRPr="001D7C0F" w:rsidRDefault="000C1EBE" w:rsidP="001D7C0F">
            <w:pPr>
              <w:spacing w:after="0" w:line="240" w:lineRule="auto"/>
              <w:jc w:val="both"/>
              <w:rPr>
                <w:rFonts w:ascii="Times New Roman" w:hAnsi="Times New Roman" w:cs="Times New Roman"/>
                <w:b/>
                <w:i/>
                <w:sz w:val="24"/>
                <w:szCs w:val="24"/>
              </w:rPr>
            </w:pPr>
          </w:p>
        </w:tc>
        <w:tc>
          <w:tcPr>
            <w:tcW w:w="8988" w:type="dxa"/>
            <w:tcMar>
              <w:top w:w="0" w:type="dxa"/>
              <w:left w:w="0" w:type="dxa"/>
              <w:bottom w:w="0" w:type="dxa"/>
              <w:right w:w="0" w:type="dxa"/>
            </w:tcMar>
            <w:vAlign w:val="center"/>
            <w:hideMark/>
          </w:tcPr>
          <w:p w:rsidR="000C1EBE" w:rsidRPr="001D7C0F" w:rsidRDefault="000C1EBE" w:rsidP="001D7C0F">
            <w:pPr>
              <w:spacing w:after="0" w:line="240" w:lineRule="auto"/>
              <w:ind w:firstLine="46"/>
              <w:jc w:val="both"/>
              <w:rPr>
                <w:rFonts w:ascii="Times New Roman" w:eastAsia="Times New Roman" w:hAnsi="Times New Roman" w:cs="Times New Roman"/>
                <w:b/>
                <w:i/>
                <w:sz w:val="24"/>
                <w:szCs w:val="24"/>
                <w:lang w:eastAsia="ru-RU"/>
              </w:rPr>
            </w:pPr>
            <w:hyperlink r:id="rId59" w:history="1">
              <w:r w:rsidRPr="001D7C0F">
                <w:rPr>
                  <w:rFonts w:ascii="Times New Roman" w:eastAsia="Times New Roman" w:hAnsi="Times New Roman" w:cs="Times New Roman"/>
                  <w:b/>
                  <w:i/>
                  <w:sz w:val="24"/>
                  <w:szCs w:val="24"/>
                  <w:lang w:eastAsia="ru-RU"/>
                </w:rPr>
                <w:t>Приказ</w:t>
              </w:r>
            </w:hyperlink>
            <w:r w:rsidRPr="001D7C0F">
              <w:rPr>
                <w:rFonts w:ascii="Times New Roman" w:eastAsia="Times New Roman" w:hAnsi="Times New Roman" w:cs="Times New Roman"/>
                <w:b/>
                <w:i/>
                <w:sz w:val="24"/>
                <w:szCs w:val="24"/>
                <w:lang w:eastAsia="ru-RU"/>
              </w:rPr>
              <w:t xml:space="preserve"> ФНС России от 12.10.2020 N ЕД-7-14/743@</w:t>
            </w:r>
            <w:r w:rsidRPr="001D7C0F">
              <w:rPr>
                <w:rFonts w:ascii="Times New Roman" w:eastAsia="Times New Roman" w:hAnsi="Times New Roman" w:cs="Times New Roman"/>
                <w:b/>
                <w:i/>
                <w:sz w:val="24"/>
                <w:szCs w:val="24"/>
                <w:lang w:eastAsia="ru-RU"/>
              </w:rPr>
              <w:br/>
              <w:t xml:space="preserve">"Об утверждении Порядка взаимодействия с регистрирующим органом при направлении документов, необходимых для государственной регистрации юридических лиц и индивидуальных предпринимателей, в форме электронных </w:t>
            </w:r>
            <w:r w:rsidRPr="001D7C0F">
              <w:rPr>
                <w:rFonts w:ascii="Times New Roman" w:eastAsia="Times New Roman" w:hAnsi="Times New Roman" w:cs="Times New Roman"/>
                <w:b/>
                <w:i/>
                <w:sz w:val="24"/>
                <w:szCs w:val="24"/>
                <w:lang w:eastAsia="ru-RU"/>
              </w:rPr>
              <w:lastRenderedPageBreak/>
              <w:t>документов, а также требований к формированию таких электронных документов"</w:t>
            </w:r>
            <w:r w:rsidRPr="001D7C0F">
              <w:rPr>
                <w:rFonts w:ascii="Times New Roman" w:eastAsia="Times New Roman" w:hAnsi="Times New Roman" w:cs="Times New Roman"/>
                <w:b/>
                <w:i/>
                <w:sz w:val="24"/>
                <w:szCs w:val="24"/>
                <w:lang w:eastAsia="ru-RU"/>
              </w:rPr>
              <w:br/>
            </w:r>
            <w:r w:rsidRPr="001D7C0F">
              <w:rPr>
                <w:rFonts w:ascii="Times New Roman" w:eastAsia="Times New Roman" w:hAnsi="Times New Roman" w:cs="Times New Roman"/>
                <w:sz w:val="24"/>
                <w:szCs w:val="24"/>
                <w:lang w:eastAsia="ru-RU"/>
              </w:rPr>
              <w:t>Зарегистрировано в Минюсте России 29.10.2020 N 60640.</w:t>
            </w:r>
          </w:p>
        </w:tc>
      </w:tr>
    </w:tbl>
    <w:p w:rsidR="00E83254" w:rsidRPr="001D7C0F" w:rsidRDefault="00E83254" w:rsidP="001D7C0F">
      <w:pPr>
        <w:spacing w:after="0" w:line="240" w:lineRule="auto"/>
        <w:jc w:val="both"/>
        <w:rPr>
          <w:rFonts w:ascii="Times New Roman" w:eastAsia="Times New Roman" w:hAnsi="Times New Roman" w:cs="Times New Roman"/>
          <w:bCs/>
          <w:i/>
          <w:sz w:val="24"/>
          <w:szCs w:val="24"/>
          <w:lang w:eastAsia="ru-RU"/>
        </w:rPr>
      </w:pPr>
      <w:r w:rsidRPr="001D7C0F">
        <w:rPr>
          <w:rFonts w:ascii="Times New Roman" w:eastAsia="Times New Roman" w:hAnsi="Times New Roman" w:cs="Times New Roman"/>
          <w:bCs/>
          <w:i/>
          <w:sz w:val="24"/>
          <w:szCs w:val="24"/>
          <w:lang w:eastAsia="ru-RU"/>
        </w:rPr>
        <w:lastRenderedPageBreak/>
        <w:t xml:space="preserve">С 25 ноября 2020 действует новый порядок взаимодействия с налоговыми органами при направлении электронных документов, необходимых для </w:t>
      </w:r>
      <w:proofErr w:type="spellStart"/>
      <w:r w:rsidRPr="001D7C0F">
        <w:rPr>
          <w:rFonts w:ascii="Times New Roman" w:eastAsia="Times New Roman" w:hAnsi="Times New Roman" w:cs="Times New Roman"/>
          <w:bCs/>
          <w:i/>
          <w:sz w:val="24"/>
          <w:szCs w:val="24"/>
          <w:lang w:eastAsia="ru-RU"/>
        </w:rPr>
        <w:t>госрегистрации</w:t>
      </w:r>
      <w:proofErr w:type="spellEnd"/>
      <w:r w:rsidRPr="001D7C0F">
        <w:rPr>
          <w:rFonts w:ascii="Times New Roman" w:eastAsia="Times New Roman" w:hAnsi="Times New Roman" w:cs="Times New Roman"/>
          <w:bCs/>
          <w:i/>
          <w:sz w:val="24"/>
          <w:szCs w:val="24"/>
          <w:lang w:eastAsia="ru-RU"/>
        </w:rPr>
        <w:t xml:space="preserve"> ЮЛ и ИП</w:t>
      </w:r>
    </w:p>
    <w:p w:rsidR="00F8713E" w:rsidRPr="001D7C0F" w:rsidRDefault="00E83254"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 </w:t>
      </w:r>
      <w:r w:rsidR="00F8713E" w:rsidRPr="001D7C0F">
        <w:rPr>
          <w:rFonts w:ascii="Times New Roman" w:eastAsia="Times New Roman" w:hAnsi="Times New Roman" w:cs="Times New Roman"/>
          <w:sz w:val="24"/>
          <w:szCs w:val="24"/>
          <w:lang w:eastAsia="ru-RU"/>
        </w:rPr>
        <w:t>Порядок разработан в связи с необходимостью урегулирования взаимодействия регистрирующего органа и многофункционального центра предоставления государственных и муниципальных услуг (МФЦ).</w:t>
      </w:r>
    </w:p>
    <w:p w:rsidR="00F8713E" w:rsidRPr="001D7C0F" w:rsidRDefault="00F8713E"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Установлено, что участниками взаимодействия являются, в частности: физлица, которые могут быть заявителями при </w:t>
      </w:r>
      <w:proofErr w:type="spellStart"/>
      <w:r w:rsidRPr="001D7C0F">
        <w:rPr>
          <w:rFonts w:ascii="Times New Roman" w:eastAsia="Times New Roman" w:hAnsi="Times New Roman" w:cs="Times New Roman"/>
          <w:sz w:val="24"/>
          <w:szCs w:val="24"/>
          <w:lang w:eastAsia="ru-RU"/>
        </w:rPr>
        <w:t>госрегистрации</w:t>
      </w:r>
      <w:proofErr w:type="spellEnd"/>
      <w:r w:rsidRPr="001D7C0F">
        <w:rPr>
          <w:rFonts w:ascii="Times New Roman" w:eastAsia="Times New Roman" w:hAnsi="Times New Roman" w:cs="Times New Roman"/>
          <w:sz w:val="24"/>
          <w:szCs w:val="24"/>
          <w:lang w:eastAsia="ru-RU"/>
        </w:rPr>
        <w:t xml:space="preserve"> юридического лица или индивидуального предпринимателя; нотариусы; многофункциональные центры; уполномоченные территориальные органы ФНС России (регистрирующий орган); МИ ФНС России по ЦОД.</w:t>
      </w:r>
    </w:p>
    <w:p w:rsidR="00F8713E" w:rsidRPr="001D7C0F" w:rsidRDefault="00F8713E"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Определен перечень электронных документов, используемых участниками взаимодействия, требования к формированию электронных документов, необходимых для регистрации, а также порядок их направления.</w:t>
      </w:r>
    </w:p>
    <w:p w:rsidR="00F8713E" w:rsidRPr="001D7C0F" w:rsidRDefault="007E651E" w:rsidP="001D7C0F">
      <w:pPr>
        <w:spacing w:line="240" w:lineRule="auto"/>
        <w:jc w:val="both"/>
        <w:rPr>
          <w:rFonts w:ascii="Times New Roman" w:hAnsi="Times New Roman" w:cs="Times New Roman"/>
          <w:sz w:val="24"/>
          <w:szCs w:val="24"/>
        </w:rPr>
      </w:pPr>
      <w:hyperlink r:id="rId60" w:tooltip="Ссылка на КонсультантПлюс" w:history="1">
        <w:r w:rsidR="00F8713E" w:rsidRPr="001D7C0F">
          <w:rPr>
            <w:rStyle w:val="a3"/>
            <w:rFonts w:ascii="Times New Roman" w:hAnsi="Times New Roman" w:cs="Times New Roman"/>
            <w:i/>
            <w:iCs/>
            <w:sz w:val="24"/>
            <w:szCs w:val="24"/>
          </w:rPr>
          <w:t>Приказ ФНС России от 12.10.2020 N ЕД-7-14/743@ "Об утверждении Порядка взаимодействия с регистрирующим органом при направлении документов, необходимых для государственной регистрации юридических лиц и индивидуальных предпринимателей, в форме электронных документов, а также требований к формированию таких электронных документов" {</w:t>
        </w:r>
        <w:proofErr w:type="spellStart"/>
        <w:r w:rsidR="00F8713E" w:rsidRPr="001D7C0F">
          <w:rPr>
            <w:rStyle w:val="a3"/>
            <w:rFonts w:ascii="Times New Roman" w:hAnsi="Times New Roman" w:cs="Times New Roman"/>
            <w:i/>
            <w:iCs/>
            <w:sz w:val="24"/>
            <w:szCs w:val="24"/>
          </w:rPr>
          <w:t>КонсультантПлюс</w:t>
        </w:r>
        <w:proofErr w:type="spellEnd"/>
        <w:r w:rsidR="00F8713E" w:rsidRPr="001D7C0F">
          <w:rPr>
            <w:rStyle w:val="a3"/>
            <w:rFonts w:ascii="Times New Roman" w:hAnsi="Times New Roman" w:cs="Times New Roman"/>
            <w:i/>
            <w:iCs/>
            <w:sz w:val="24"/>
            <w:szCs w:val="24"/>
          </w:rPr>
          <w:t>}</w:t>
        </w:r>
      </w:hyperlink>
    </w:p>
    <w:p w:rsidR="00FC20B0" w:rsidRPr="001D7C0F" w:rsidRDefault="00FC20B0" w:rsidP="001D7C0F">
      <w:pPr>
        <w:spacing w:after="0" w:line="240" w:lineRule="auto"/>
        <w:jc w:val="both"/>
        <w:rPr>
          <w:rFonts w:ascii="Times New Roman" w:eastAsia="Times New Roman" w:hAnsi="Times New Roman" w:cs="Times New Roman"/>
          <w:b/>
          <w:bCs/>
          <w:sz w:val="24"/>
          <w:szCs w:val="24"/>
          <w:lang w:eastAsia="ru-RU"/>
        </w:rPr>
      </w:pPr>
    </w:p>
    <w:tbl>
      <w:tblPr>
        <w:tblW w:w="4916" w:type="pct"/>
        <w:tblCellMar>
          <w:top w:w="15" w:type="dxa"/>
          <w:left w:w="15" w:type="dxa"/>
          <w:bottom w:w="15" w:type="dxa"/>
          <w:right w:w="15" w:type="dxa"/>
        </w:tblCellMar>
        <w:tblLook w:val="04A0" w:firstRow="1" w:lastRow="0" w:firstColumn="1" w:lastColumn="0" w:noHBand="0" w:noVBand="1"/>
      </w:tblPr>
      <w:tblGrid>
        <w:gridCol w:w="350"/>
        <w:gridCol w:w="9025"/>
      </w:tblGrid>
      <w:tr w:rsidR="00200DB4" w:rsidRPr="001D7C0F" w:rsidTr="00E83254">
        <w:tc>
          <w:tcPr>
            <w:tcW w:w="350" w:type="dxa"/>
            <w:tcMar>
              <w:top w:w="0" w:type="dxa"/>
              <w:left w:w="180" w:type="dxa"/>
              <w:bottom w:w="0" w:type="dxa"/>
              <w:right w:w="150" w:type="dxa"/>
            </w:tcMar>
            <w:hideMark/>
          </w:tcPr>
          <w:p w:rsidR="00200DB4" w:rsidRPr="001D7C0F" w:rsidRDefault="00200DB4" w:rsidP="001D7C0F">
            <w:pPr>
              <w:spacing w:after="0" w:line="240" w:lineRule="auto"/>
              <w:jc w:val="both"/>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200DB4" w:rsidRPr="001D7C0F" w:rsidRDefault="00200DB4" w:rsidP="001D7C0F">
            <w:pPr>
              <w:spacing w:after="0" w:line="240" w:lineRule="auto"/>
              <w:jc w:val="both"/>
              <w:rPr>
                <w:rFonts w:ascii="Times New Roman" w:eastAsia="Times New Roman" w:hAnsi="Times New Roman" w:cs="Times New Roman"/>
                <w:b/>
                <w:i/>
                <w:sz w:val="24"/>
                <w:szCs w:val="24"/>
                <w:lang w:eastAsia="ru-RU"/>
              </w:rPr>
            </w:pPr>
            <w:r w:rsidRPr="001D7C0F">
              <w:rPr>
                <w:rFonts w:ascii="Times New Roman" w:eastAsia="Times New Roman" w:hAnsi="Times New Roman" w:cs="Times New Roman"/>
                <w:b/>
                <w:i/>
                <w:sz w:val="24"/>
                <w:szCs w:val="24"/>
                <w:lang w:eastAsia="ru-RU"/>
              </w:rPr>
              <w:t>&lt;</w:t>
            </w:r>
            <w:hyperlink r:id="rId61" w:tgtFrame="_blank" w:tooltip="&lt;div class=&quot;doc www&quot;&gt;http://static.consultant.ru/obj/file/doc/mineconomrazv_301020.rtf&lt;/div&gt;" w:history="1">
              <w:r w:rsidRPr="001D7C0F">
                <w:rPr>
                  <w:rFonts w:ascii="Times New Roman" w:eastAsia="Times New Roman" w:hAnsi="Times New Roman" w:cs="Times New Roman"/>
                  <w:b/>
                  <w:i/>
                  <w:sz w:val="24"/>
                  <w:szCs w:val="24"/>
                  <w:lang w:eastAsia="ru-RU"/>
                </w:rPr>
                <w:t>Информация</w:t>
              </w:r>
            </w:hyperlink>
            <w:r w:rsidRPr="001D7C0F">
              <w:rPr>
                <w:rFonts w:ascii="Times New Roman" w:eastAsia="Times New Roman" w:hAnsi="Times New Roman" w:cs="Times New Roman"/>
                <w:b/>
                <w:i/>
                <w:sz w:val="24"/>
                <w:szCs w:val="24"/>
                <w:lang w:eastAsia="ru-RU"/>
              </w:rPr>
              <w:t xml:space="preserve">&gt; Минэкономразвития России от 29.10.2020 "Татьяна </w:t>
            </w:r>
            <w:proofErr w:type="spellStart"/>
            <w:r w:rsidRPr="001D7C0F">
              <w:rPr>
                <w:rFonts w:ascii="Times New Roman" w:eastAsia="Times New Roman" w:hAnsi="Times New Roman" w:cs="Times New Roman"/>
                <w:b/>
                <w:i/>
                <w:sz w:val="24"/>
                <w:szCs w:val="24"/>
                <w:lang w:eastAsia="ru-RU"/>
              </w:rPr>
              <w:t>Илюшникова</w:t>
            </w:r>
            <w:proofErr w:type="spellEnd"/>
            <w:r w:rsidRPr="001D7C0F">
              <w:rPr>
                <w:rFonts w:ascii="Times New Roman" w:eastAsia="Times New Roman" w:hAnsi="Times New Roman" w:cs="Times New Roman"/>
                <w:b/>
                <w:i/>
                <w:sz w:val="24"/>
                <w:szCs w:val="24"/>
                <w:lang w:eastAsia="ru-RU"/>
              </w:rPr>
              <w:t>: регулярное обновление реестра позволит улучшить механизмы поддержки бизнеса"</w:t>
            </w:r>
          </w:p>
        </w:tc>
      </w:tr>
    </w:tbl>
    <w:p w:rsidR="00200DB4" w:rsidRPr="001D7C0F" w:rsidRDefault="00200DB4"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В настоящее время сведения о хозяйствующих субъектах вносятся в реестр МСП ежегодно 10 августа текущего календарного года на основе сведений, имеющихся у ФНС России по состоянию на 1 июля текущего календарного года.</w:t>
      </w:r>
    </w:p>
    <w:p w:rsidR="00200DB4" w:rsidRPr="001D7C0F" w:rsidRDefault="00200DB4"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С 7 ноября 2020 г. вступает в силу Федеральный закон от 27.10.2020 N 349-ФЗ, уточняющий порядок внесения сведений о юридических лицах и индивидуальных предпринимателях в единый реестр субъектов малого и среднего предпринимательства.</w:t>
      </w:r>
    </w:p>
    <w:p w:rsidR="00200DB4" w:rsidRPr="001D7C0F" w:rsidRDefault="00200DB4"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Законом предусматривается переход на ежемесячное внесение сведений о предпринимателях, отвечающих условиям отнесения к субъектам МСП, в реестр МСП. В частности, внесение сведений о юридических лицах и об индивидуальных предпринимателях в реестр МСП будет осуществляться 10-го числа каждого месяца на основании сведений, имеющихся в распоряжении ФНС России по состоянию на 1-е число каждого месяца.</w:t>
      </w:r>
    </w:p>
    <w:p w:rsidR="00200DB4" w:rsidRPr="001D7C0F" w:rsidRDefault="00200DB4"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При этом, исключаться из реестра МСП будут предприниматели, не предоставившие сведения в ФНС России, либо переставшие соответствовать критериям МСП, 10 июля каждого года.</w:t>
      </w:r>
    </w:p>
    <w:p w:rsidR="00200DB4" w:rsidRPr="001D7C0F" w:rsidRDefault="00200DB4"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Таким образом, предприниматели, исключенные из реестра МСП в течение года по формальным основаниям, смогут восстановить свой статус, предоставив необходимые документы в ФНС России, не дожидаясь 10-го августа следующего года, как это было в соответствии с действующим порядком формирования реестра МСП.</w:t>
      </w:r>
    </w:p>
    <w:p w:rsidR="00200DB4" w:rsidRPr="001D7C0F" w:rsidRDefault="00200DB4"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w:t>
      </w:r>
    </w:p>
    <w:p w:rsidR="00FC20B0" w:rsidRPr="001D7C0F" w:rsidRDefault="00FC20B0" w:rsidP="001D7C0F">
      <w:pPr>
        <w:spacing w:after="0" w:line="240" w:lineRule="auto"/>
        <w:jc w:val="both"/>
        <w:rPr>
          <w:rFonts w:ascii="Times New Roman" w:eastAsia="Times New Roman" w:hAnsi="Times New Roman" w:cs="Times New Roman"/>
          <w:b/>
          <w:bCs/>
          <w:sz w:val="24"/>
          <w:szCs w:val="24"/>
          <w:lang w:eastAsia="ru-RU"/>
        </w:rPr>
      </w:pPr>
    </w:p>
    <w:tbl>
      <w:tblPr>
        <w:tblW w:w="4916" w:type="pct"/>
        <w:tblCellMar>
          <w:top w:w="15" w:type="dxa"/>
          <w:left w:w="15" w:type="dxa"/>
          <w:bottom w:w="15" w:type="dxa"/>
          <w:right w:w="15" w:type="dxa"/>
        </w:tblCellMar>
        <w:tblLook w:val="04A0" w:firstRow="1" w:lastRow="0" w:firstColumn="1" w:lastColumn="0" w:noHBand="0" w:noVBand="1"/>
      </w:tblPr>
      <w:tblGrid>
        <w:gridCol w:w="350"/>
        <w:gridCol w:w="9025"/>
      </w:tblGrid>
      <w:tr w:rsidR="00200DB4" w:rsidRPr="001D7C0F" w:rsidTr="00E83254">
        <w:tc>
          <w:tcPr>
            <w:tcW w:w="350" w:type="dxa"/>
            <w:tcMar>
              <w:top w:w="0" w:type="dxa"/>
              <w:left w:w="180" w:type="dxa"/>
              <w:bottom w:w="0" w:type="dxa"/>
              <w:right w:w="150" w:type="dxa"/>
            </w:tcMar>
            <w:hideMark/>
          </w:tcPr>
          <w:p w:rsidR="00200DB4" w:rsidRPr="001D7C0F" w:rsidRDefault="00200DB4" w:rsidP="001D7C0F">
            <w:pPr>
              <w:spacing w:after="0" w:line="240" w:lineRule="auto"/>
              <w:jc w:val="both"/>
              <w:rPr>
                <w:rFonts w:ascii="Times New Roman" w:eastAsia="Times New Roman" w:hAnsi="Times New Roman" w:cs="Times New Roman"/>
                <w:sz w:val="24"/>
                <w:szCs w:val="24"/>
                <w:lang w:eastAsia="ru-RU"/>
              </w:rPr>
            </w:pPr>
          </w:p>
        </w:tc>
        <w:tc>
          <w:tcPr>
            <w:tcW w:w="9025" w:type="dxa"/>
            <w:tcMar>
              <w:top w:w="0" w:type="dxa"/>
              <w:left w:w="0" w:type="dxa"/>
              <w:bottom w:w="0" w:type="dxa"/>
              <w:right w:w="0" w:type="dxa"/>
            </w:tcMar>
            <w:vAlign w:val="center"/>
            <w:hideMark/>
          </w:tcPr>
          <w:p w:rsidR="00200DB4" w:rsidRPr="001D7C0F" w:rsidRDefault="007E651E" w:rsidP="004E24BE">
            <w:pPr>
              <w:spacing w:after="0" w:line="240" w:lineRule="auto"/>
              <w:ind w:firstLine="92"/>
              <w:jc w:val="both"/>
              <w:rPr>
                <w:rFonts w:ascii="Times New Roman" w:eastAsia="Times New Roman" w:hAnsi="Times New Roman" w:cs="Times New Roman"/>
                <w:sz w:val="24"/>
                <w:szCs w:val="24"/>
                <w:lang w:eastAsia="ru-RU"/>
              </w:rPr>
            </w:pPr>
            <w:hyperlink r:id="rId62" w:history="1">
              <w:r w:rsidR="00200DB4" w:rsidRPr="001D7C0F">
                <w:rPr>
                  <w:rFonts w:ascii="Times New Roman" w:eastAsia="Times New Roman" w:hAnsi="Times New Roman" w:cs="Times New Roman"/>
                  <w:b/>
                  <w:i/>
                  <w:sz w:val="24"/>
                  <w:szCs w:val="24"/>
                  <w:lang w:eastAsia="ru-RU"/>
                </w:rPr>
                <w:t>Приказ</w:t>
              </w:r>
            </w:hyperlink>
            <w:r w:rsidR="00200DB4" w:rsidRPr="001D7C0F">
              <w:rPr>
                <w:rFonts w:ascii="Times New Roman" w:eastAsia="Times New Roman" w:hAnsi="Times New Roman" w:cs="Times New Roman"/>
                <w:b/>
                <w:i/>
                <w:sz w:val="24"/>
                <w:szCs w:val="24"/>
                <w:lang w:eastAsia="ru-RU"/>
              </w:rPr>
              <w:t xml:space="preserve"> </w:t>
            </w:r>
            <w:proofErr w:type="spellStart"/>
            <w:r w:rsidR="00200DB4" w:rsidRPr="001D7C0F">
              <w:rPr>
                <w:rFonts w:ascii="Times New Roman" w:eastAsia="Times New Roman" w:hAnsi="Times New Roman" w:cs="Times New Roman"/>
                <w:b/>
                <w:i/>
                <w:sz w:val="24"/>
                <w:szCs w:val="24"/>
                <w:lang w:eastAsia="ru-RU"/>
              </w:rPr>
              <w:t>Минкомсвязи</w:t>
            </w:r>
            <w:proofErr w:type="spellEnd"/>
            <w:r w:rsidR="00200DB4" w:rsidRPr="001D7C0F">
              <w:rPr>
                <w:rFonts w:ascii="Times New Roman" w:eastAsia="Times New Roman" w:hAnsi="Times New Roman" w:cs="Times New Roman"/>
                <w:b/>
                <w:i/>
                <w:sz w:val="24"/>
                <w:szCs w:val="24"/>
                <w:lang w:eastAsia="ru-RU"/>
              </w:rPr>
              <w:t xml:space="preserve"> России от 14.09.2020 N 472</w:t>
            </w:r>
            <w:r w:rsidR="00200DB4" w:rsidRPr="001D7C0F">
              <w:rPr>
                <w:rFonts w:ascii="Times New Roman" w:eastAsia="Times New Roman" w:hAnsi="Times New Roman" w:cs="Times New Roman"/>
                <w:b/>
                <w:i/>
                <w:sz w:val="24"/>
                <w:szCs w:val="24"/>
                <w:lang w:eastAsia="ru-RU"/>
              </w:rPr>
              <w:br/>
              <w:t>"Об утверждении Формата электронной подписи, обязательного для реализации всеми средствами электронной подписи"</w:t>
            </w:r>
            <w:r w:rsidR="00200DB4" w:rsidRPr="001D7C0F">
              <w:rPr>
                <w:rFonts w:ascii="Times New Roman" w:eastAsia="Times New Roman" w:hAnsi="Times New Roman" w:cs="Times New Roman"/>
                <w:b/>
                <w:i/>
                <w:sz w:val="24"/>
                <w:szCs w:val="24"/>
                <w:lang w:eastAsia="ru-RU"/>
              </w:rPr>
              <w:br/>
            </w:r>
            <w:r w:rsidR="00200DB4" w:rsidRPr="001D7C0F">
              <w:rPr>
                <w:rFonts w:ascii="Times New Roman" w:eastAsia="Times New Roman" w:hAnsi="Times New Roman" w:cs="Times New Roman"/>
                <w:sz w:val="24"/>
                <w:szCs w:val="24"/>
                <w:lang w:eastAsia="ru-RU"/>
              </w:rPr>
              <w:t>Зарегистрировано в Минюсте России 29.10.2020 N 60631.</w:t>
            </w:r>
          </w:p>
        </w:tc>
      </w:tr>
    </w:tbl>
    <w:p w:rsidR="00200DB4" w:rsidRPr="001D7C0F" w:rsidRDefault="00E83254"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bCs/>
          <w:i/>
          <w:sz w:val="24"/>
          <w:szCs w:val="24"/>
          <w:lang w:eastAsia="ru-RU"/>
        </w:rPr>
        <w:lastRenderedPageBreak/>
        <w:t xml:space="preserve">Установлен Формат электронной подписи, обязательный для реализации всеми средствами электронной </w:t>
      </w:r>
      <w:proofErr w:type="gramStart"/>
      <w:r w:rsidRPr="001D7C0F">
        <w:rPr>
          <w:rFonts w:ascii="Times New Roman" w:eastAsia="Times New Roman" w:hAnsi="Times New Roman" w:cs="Times New Roman"/>
          <w:bCs/>
          <w:i/>
          <w:sz w:val="24"/>
          <w:szCs w:val="24"/>
          <w:lang w:eastAsia="ru-RU"/>
        </w:rPr>
        <w:t>подписи</w:t>
      </w:r>
      <w:r w:rsidRPr="001D7C0F">
        <w:rPr>
          <w:rFonts w:ascii="Times New Roman" w:eastAsia="Times New Roman" w:hAnsi="Times New Roman" w:cs="Times New Roman"/>
          <w:bCs/>
          <w:i/>
          <w:sz w:val="24"/>
          <w:szCs w:val="24"/>
          <w:lang w:eastAsia="ru-RU"/>
        </w:rPr>
        <w:t xml:space="preserve"> </w:t>
      </w:r>
      <w:r w:rsidR="00200DB4" w:rsidRPr="001D7C0F">
        <w:rPr>
          <w:rFonts w:ascii="Times New Roman" w:eastAsia="Times New Roman" w:hAnsi="Times New Roman" w:cs="Times New Roman"/>
          <w:sz w:val="24"/>
          <w:szCs w:val="24"/>
          <w:lang w:eastAsia="ru-RU"/>
        </w:rPr>
        <w:t xml:space="preserve"> </w:t>
      </w:r>
      <w:r w:rsidR="00200DB4" w:rsidRPr="001D7C0F">
        <w:rPr>
          <w:rFonts w:ascii="Times New Roman" w:eastAsia="Times New Roman" w:hAnsi="Times New Roman" w:cs="Times New Roman"/>
          <w:i/>
          <w:sz w:val="24"/>
          <w:szCs w:val="24"/>
          <w:lang w:eastAsia="ru-RU"/>
        </w:rPr>
        <w:t>(</w:t>
      </w:r>
      <w:proofErr w:type="gramEnd"/>
      <w:r w:rsidR="00200DB4" w:rsidRPr="001D7C0F">
        <w:rPr>
          <w:rFonts w:ascii="Times New Roman" w:eastAsia="Times New Roman" w:hAnsi="Times New Roman" w:cs="Times New Roman"/>
          <w:i/>
          <w:sz w:val="24"/>
          <w:szCs w:val="24"/>
          <w:lang w:eastAsia="ru-RU"/>
        </w:rPr>
        <w:t>далее - ЭП).</w:t>
      </w:r>
    </w:p>
    <w:p w:rsidR="00200DB4" w:rsidRPr="001D7C0F" w:rsidRDefault="00200DB4"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В составе ЭП должна размещаться информация об исходном электронном сообщении, алгоритмах </w:t>
      </w:r>
      <w:proofErr w:type="spellStart"/>
      <w:r w:rsidRPr="001D7C0F">
        <w:rPr>
          <w:rFonts w:ascii="Times New Roman" w:eastAsia="Times New Roman" w:hAnsi="Times New Roman" w:cs="Times New Roman"/>
          <w:sz w:val="24"/>
          <w:szCs w:val="24"/>
          <w:lang w:eastAsia="ru-RU"/>
        </w:rPr>
        <w:t>хэширования</w:t>
      </w:r>
      <w:proofErr w:type="spellEnd"/>
      <w:r w:rsidRPr="001D7C0F">
        <w:rPr>
          <w:rFonts w:ascii="Times New Roman" w:eastAsia="Times New Roman" w:hAnsi="Times New Roman" w:cs="Times New Roman"/>
          <w:sz w:val="24"/>
          <w:szCs w:val="24"/>
          <w:lang w:eastAsia="ru-RU"/>
        </w:rPr>
        <w:t xml:space="preserve"> и ЭП, параметрах криптографических алгоритмов, времени создания ЭП, сертификат ключа проверки ЭП (далее - сертификат), иерархически обусловленная последовательность сертификатов, каждый последующий сертификат которой подписан ЭП, основанной на предшествующем сертификате, и иные, установленные Форматом сведения.</w:t>
      </w:r>
    </w:p>
    <w:p w:rsidR="00200DB4" w:rsidRPr="001D7C0F" w:rsidRDefault="00200DB4"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В соответствии с Форматом средства ЭП должны обеспечивать возможность создания нескольких ЭП в одном документе с сохранением данных, описывающих контекст, содержание, структуру документов, а также обеспечивающих управление документами в используемых информационных системах, - метаданных и сертификатов, на которых основаны эти ЭП, в электронном сообщении.</w:t>
      </w:r>
    </w:p>
    <w:p w:rsidR="00200DB4" w:rsidRPr="001D7C0F" w:rsidRDefault="007E651E" w:rsidP="001D7C0F">
      <w:pPr>
        <w:spacing w:after="0" w:line="240" w:lineRule="auto"/>
        <w:jc w:val="both"/>
        <w:rPr>
          <w:rFonts w:ascii="Times New Roman" w:eastAsia="Times New Roman" w:hAnsi="Times New Roman" w:cs="Times New Roman"/>
          <w:sz w:val="24"/>
          <w:szCs w:val="24"/>
          <w:lang w:eastAsia="ru-RU"/>
        </w:rPr>
      </w:pPr>
      <w:hyperlink r:id="rId63" w:tooltip="Ссылка на КонсультантПлюс" w:history="1">
        <w:r w:rsidR="00200DB4" w:rsidRPr="001D7C0F">
          <w:rPr>
            <w:rStyle w:val="a3"/>
            <w:rFonts w:ascii="Times New Roman" w:hAnsi="Times New Roman" w:cs="Times New Roman"/>
            <w:i/>
            <w:iCs/>
            <w:sz w:val="24"/>
            <w:szCs w:val="24"/>
          </w:rPr>
          <w:t xml:space="preserve">Приказ </w:t>
        </w:r>
        <w:proofErr w:type="spellStart"/>
        <w:r w:rsidR="00200DB4" w:rsidRPr="001D7C0F">
          <w:rPr>
            <w:rStyle w:val="a3"/>
            <w:rFonts w:ascii="Times New Roman" w:hAnsi="Times New Roman" w:cs="Times New Roman"/>
            <w:i/>
            <w:iCs/>
            <w:sz w:val="24"/>
            <w:szCs w:val="24"/>
          </w:rPr>
          <w:t>Минкомсвязи</w:t>
        </w:r>
        <w:proofErr w:type="spellEnd"/>
        <w:r w:rsidR="00200DB4" w:rsidRPr="001D7C0F">
          <w:rPr>
            <w:rStyle w:val="a3"/>
            <w:rFonts w:ascii="Times New Roman" w:hAnsi="Times New Roman" w:cs="Times New Roman"/>
            <w:i/>
            <w:iCs/>
            <w:sz w:val="24"/>
            <w:szCs w:val="24"/>
          </w:rPr>
          <w:t xml:space="preserve"> России от 14.09.2020 N 472 "Об утверждении Формата электронной подписи, обязательного для реализации всеми средствами электронной подписи" {</w:t>
        </w:r>
        <w:proofErr w:type="spellStart"/>
        <w:r w:rsidR="00200DB4" w:rsidRPr="001D7C0F">
          <w:rPr>
            <w:rStyle w:val="a3"/>
            <w:rFonts w:ascii="Times New Roman" w:hAnsi="Times New Roman" w:cs="Times New Roman"/>
            <w:i/>
            <w:iCs/>
            <w:sz w:val="24"/>
            <w:szCs w:val="24"/>
          </w:rPr>
          <w:t>КонсультантПлюс</w:t>
        </w:r>
        <w:proofErr w:type="spellEnd"/>
        <w:r w:rsidR="00200DB4" w:rsidRPr="001D7C0F">
          <w:rPr>
            <w:rStyle w:val="a3"/>
            <w:rFonts w:ascii="Times New Roman" w:hAnsi="Times New Roman" w:cs="Times New Roman"/>
            <w:i/>
            <w:iCs/>
            <w:sz w:val="24"/>
            <w:szCs w:val="24"/>
          </w:rPr>
          <w:t>}</w:t>
        </w:r>
      </w:hyperlink>
    </w:p>
    <w:p w:rsidR="00585B40" w:rsidRPr="001D7C0F" w:rsidRDefault="00585B40" w:rsidP="001D7C0F">
      <w:pPr>
        <w:spacing w:after="0" w:line="240" w:lineRule="auto"/>
        <w:jc w:val="both"/>
        <w:rPr>
          <w:rFonts w:ascii="Times New Roman" w:eastAsia="Times New Roman" w:hAnsi="Times New Roman" w:cs="Times New Roman"/>
          <w:b/>
          <w:bCs/>
          <w:sz w:val="24"/>
          <w:szCs w:val="24"/>
          <w:lang w:eastAsia="ru-RU"/>
        </w:rPr>
      </w:pPr>
    </w:p>
    <w:tbl>
      <w:tblPr>
        <w:tblW w:w="5007" w:type="pct"/>
        <w:tblCellMar>
          <w:top w:w="15" w:type="dxa"/>
          <w:left w:w="15" w:type="dxa"/>
          <w:bottom w:w="15" w:type="dxa"/>
          <w:right w:w="15" w:type="dxa"/>
        </w:tblCellMar>
        <w:tblLook w:val="04A0" w:firstRow="1" w:lastRow="0" w:firstColumn="1" w:lastColumn="0" w:noHBand="0" w:noVBand="1"/>
      </w:tblPr>
      <w:tblGrid>
        <w:gridCol w:w="350"/>
        <w:gridCol w:w="9198"/>
      </w:tblGrid>
      <w:tr w:rsidR="00585B40" w:rsidRPr="001D7C0F" w:rsidTr="00E83254">
        <w:tc>
          <w:tcPr>
            <w:tcW w:w="350" w:type="dxa"/>
            <w:tcMar>
              <w:top w:w="0" w:type="dxa"/>
              <w:left w:w="180" w:type="dxa"/>
              <w:bottom w:w="0" w:type="dxa"/>
              <w:right w:w="150" w:type="dxa"/>
            </w:tcMar>
            <w:hideMark/>
          </w:tcPr>
          <w:p w:rsidR="00585B40" w:rsidRPr="001D7C0F" w:rsidRDefault="00585B40" w:rsidP="001D7C0F">
            <w:pPr>
              <w:spacing w:after="0" w:line="240" w:lineRule="auto"/>
              <w:jc w:val="both"/>
              <w:rPr>
                <w:rFonts w:ascii="Times New Roman" w:eastAsia="Times New Roman" w:hAnsi="Times New Roman" w:cs="Times New Roman"/>
                <w:b/>
                <w:i/>
                <w:sz w:val="24"/>
                <w:szCs w:val="24"/>
                <w:lang w:eastAsia="ru-RU"/>
              </w:rPr>
            </w:pPr>
          </w:p>
        </w:tc>
        <w:tc>
          <w:tcPr>
            <w:tcW w:w="0" w:type="auto"/>
            <w:tcMar>
              <w:top w:w="0" w:type="dxa"/>
              <w:left w:w="0" w:type="dxa"/>
              <w:bottom w:w="0" w:type="dxa"/>
              <w:right w:w="0" w:type="dxa"/>
            </w:tcMar>
            <w:vAlign w:val="center"/>
            <w:hideMark/>
          </w:tcPr>
          <w:p w:rsidR="00585B40" w:rsidRPr="001D7C0F" w:rsidRDefault="007E651E" w:rsidP="001D7C0F">
            <w:pPr>
              <w:spacing w:after="0" w:line="240" w:lineRule="auto"/>
              <w:jc w:val="both"/>
              <w:rPr>
                <w:rFonts w:ascii="Times New Roman" w:eastAsia="Times New Roman" w:hAnsi="Times New Roman" w:cs="Times New Roman"/>
                <w:b/>
                <w:i/>
                <w:sz w:val="24"/>
                <w:szCs w:val="24"/>
                <w:lang w:eastAsia="ru-RU"/>
              </w:rPr>
            </w:pPr>
            <w:hyperlink r:id="rId64" w:history="1">
              <w:r w:rsidR="00585B40" w:rsidRPr="001D7C0F">
                <w:rPr>
                  <w:rFonts w:ascii="Times New Roman" w:eastAsia="Times New Roman" w:hAnsi="Times New Roman" w:cs="Times New Roman"/>
                  <w:b/>
                  <w:i/>
                  <w:sz w:val="24"/>
                  <w:szCs w:val="24"/>
                  <w:lang w:eastAsia="ru-RU"/>
                </w:rPr>
                <w:t>Приказ</w:t>
              </w:r>
            </w:hyperlink>
            <w:r w:rsidR="00585B40" w:rsidRPr="001D7C0F">
              <w:rPr>
                <w:rFonts w:ascii="Times New Roman" w:eastAsia="Times New Roman" w:hAnsi="Times New Roman" w:cs="Times New Roman"/>
                <w:b/>
                <w:i/>
                <w:sz w:val="24"/>
                <w:szCs w:val="24"/>
                <w:lang w:eastAsia="ru-RU"/>
              </w:rPr>
              <w:t xml:space="preserve"> Минтранса России от 11.09.2020 N 368</w:t>
            </w:r>
            <w:r w:rsidR="00585B40" w:rsidRPr="001D7C0F">
              <w:rPr>
                <w:rFonts w:ascii="Times New Roman" w:eastAsia="Times New Roman" w:hAnsi="Times New Roman" w:cs="Times New Roman"/>
                <w:b/>
                <w:i/>
                <w:sz w:val="24"/>
                <w:szCs w:val="24"/>
                <w:lang w:eastAsia="ru-RU"/>
              </w:rPr>
              <w:br/>
              <w:t>"Об утверждении обязательных реквизитов и порядка заполнения путевых листов"</w:t>
            </w:r>
            <w:r w:rsidR="00585B40" w:rsidRPr="001D7C0F">
              <w:rPr>
                <w:rFonts w:ascii="Times New Roman" w:eastAsia="Times New Roman" w:hAnsi="Times New Roman" w:cs="Times New Roman"/>
                <w:b/>
                <w:i/>
                <w:sz w:val="24"/>
                <w:szCs w:val="24"/>
                <w:lang w:eastAsia="ru-RU"/>
              </w:rPr>
              <w:br/>
              <w:t>Зарегистрировано в Минюсте России 30.10.2020 N 60678.</w:t>
            </w:r>
          </w:p>
        </w:tc>
      </w:tr>
    </w:tbl>
    <w:p w:rsidR="00E83254" w:rsidRPr="001D7C0F" w:rsidRDefault="00E83254" w:rsidP="001D7C0F">
      <w:pPr>
        <w:spacing w:after="0" w:line="240" w:lineRule="auto"/>
        <w:jc w:val="both"/>
        <w:rPr>
          <w:rFonts w:ascii="Times New Roman" w:eastAsia="Times New Roman" w:hAnsi="Times New Roman" w:cs="Times New Roman"/>
          <w:i/>
          <w:sz w:val="24"/>
          <w:szCs w:val="24"/>
          <w:lang w:eastAsia="ru-RU"/>
        </w:rPr>
      </w:pPr>
      <w:r w:rsidRPr="001D7C0F">
        <w:rPr>
          <w:rFonts w:ascii="Times New Roman" w:eastAsia="Times New Roman" w:hAnsi="Times New Roman" w:cs="Times New Roman"/>
          <w:bCs/>
          <w:i/>
          <w:sz w:val="24"/>
          <w:szCs w:val="24"/>
          <w:lang w:eastAsia="ru-RU"/>
        </w:rPr>
        <w:t>На период с 1 января 2021 до 1 января 2027 установлены требования к заполнению путевых листов</w:t>
      </w:r>
      <w:r w:rsidRPr="001D7C0F">
        <w:rPr>
          <w:rFonts w:ascii="Times New Roman" w:eastAsia="Times New Roman" w:hAnsi="Times New Roman" w:cs="Times New Roman"/>
          <w:i/>
          <w:sz w:val="24"/>
          <w:szCs w:val="24"/>
          <w:lang w:eastAsia="ru-RU"/>
        </w:rPr>
        <w:t xml:space="preserve"> </w:t>
      </w:r>
    </w:p>
    <w:p w:rsidR="00585B40" w:rsidRPr="001D7C0F" w:rsidRDefault="00585B40"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Путевой лист должен содержать следующие обязательные реквизиты:</w:t>
      </w:r>
    </w:p>
    <w:p w:rsidR="00585B40" w:rsidRPr="001D7C0F" w:rsidRDefault="00585B40"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наименование и номер путевого листа;</w:t>
      </w:r>
    </w:p>
    <w:p w:rsidR="00585B40" w:rsidRPr="001D7C0F" w:rsidRDefault="00585B40"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сведения о сроке действия путевого листа;</w:t>
      </w:r>
    </w:p>
    <w:p w:rsidR="00585B40" w:rsidRPr="001D7C0F" w:rsidRDefault="00585B40"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сведения о собственнике (владельце) транспортного средства;</w:t>
      </w:r>
    </w:p>
    <w:p w:rsidR="00585B40" w:rsidRPr="001D7C0F" w:rsidRDefault="00585B40"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сведения о транспортном средстве;</w:t>
      </w:r>
    </w:p>
    <w:p w:rsidR="00585B40" w:rsidRPr="001D7C0F" w:rsidRDefault="00585B40"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сведения о водителе;</w:t>
      </w:r>
    </w:p>
    <w:p w:rsidR="00585B40" w:rsidRPr="001D7C0F" w:rsidRDefault="00585B40"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сведения о перевозке.</w:t>
      </w:r>
    </w:p>
    <w:p w:rsidR="00585B40" w:rsidRPr="001D7C0F" w:rsidRDefault="00585B40"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Сведения о сроке действия путевого листа включают дату (число, месяц, год), в течение которой путевой лист может быть использован, а в случае если путевой лист оформляется более чем на один день - даты (число, месяц, год) начала и окончания срока, в течение которого путевой лист может быть использован.</w:t>
      </w:r>
    </w:p>
    <w:p w:rsidR="00585B40" w:rsidRPr="001D7C0F" w:rsidRDefault="00585B40"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Приказом также конкретизирован перечень сведений о ТС, собственнике (владельце) ТС, о водителе и перевозке.</w:t>
      </w:r>
    </w:p>
    <w:p w:rsidR="00585B40" w:rsidRPr="001D7C0F" w:rsidRDefault="00585B40"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Путевой лист оформляется на каждое транспортное средство, эксплуатируемое юридическим лицом и (или) ИП.</w:t>
      </w:r>
    </w:p>
    <w:p w:rsidR="00585B40" w:rsidRPr="001D7C0F" w:rsidRDefault="00585B40"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Собственники (владельцы) транспортных средств обязаны регистрировать оформленные путевые листы в журнале регистрации путевых листов.</w:t>
      </w:r>
    </w:p>
    <w:p w:rsidR="00FE3CF0" w:rsidRPr="001D7C0F" w:rsidRDefault="007E651E" w:rsidP="001D7C0F">
      <w:pPr>
        <w:spacing w:after="0" w:line="240" w:lineRule="auto"/>
        <w:jc w:val="both"/>
        <w:rPr>
          <w:rFonts w:ascii="Times New Roman" w:eastAsia="Times New Roman" w:hAnsi="Times New Roman" w:cs="Times New Roman"/>
          <w:sz w:val="24"/>
          <w:szCs w:val="24"/>
          <w:lang w:eastAsia="ru-RU"/>
        </w:rPr>
      </w:pPr>
      <w:hyperlink r:id="rId65" w:tooltip="Ссылка на КонсультантПлюс" w:history="1">
        <w:r w:rsidR="00585B40" w:rsidRPr="001D7C0F">
          <w:rPr>
            <w:rFonts w:ascii="Times New Roman" w:hAnsi="Times New Roman" w:cs="Times New Roman"/>
            <w:i/>
            <w:iCs/>
            <w:color w:val="0000FF"/>
            <w:sz w:val="24"/>
            <w:szCs w:val="24"/>
            <w:u w:val="single"/>
          </w:rPr>
          <w:t>Приказ Минтранса России от 11.09.2020 N 368 "Об утверждении обязательных реквизитов и порядка заполнения путевых листов" {</w:t>
        </w:r>
        <w:proofErr w:type="spellStart"/>
        <w:r w:rsidR="00585B40" w:rsidRPr="001D7C0F">
          <w:rPr>
            <w:rFonts w:ascii="Times New Roman" w:hAnsi="Times New Roman" w:cs="Times New Roman"/>
            <w:i/>
            <w:iCs/>
            <w:color w:val="0000FF"/>
            <w:sz w:val="24"/>
            <w:szCs w:val="24"/>
            <w:u w:val="single"/>
          </w:rPr>
          <w:t>КонсультантПлюс</w:t>
        </w:r>
        <w:proofErr w:type="spellEnd"/>
        <w:r w:rsidR="00585B40" w:rsidRPr="001D7C0F">
          <w:rPr>
            <w:rFonts w:ascii="Times New Roman" w:hAnsi="Times New Roman" w:cs="Times New Roman"/>
            <w:i/>
            <w:iCs/>
            <w:color w:val="0000FF"/>
            <w:sz w:val="24"/>
            <w:szCs w:val="24"/>
            <w:u w:val="single"/>
          </w:rPr>
          <w:t>}</w:t>
        </w:r>
      </w:hyperlink>
    </w:p>
    <w:p w:rsidR="00585B40" w:rsidRPr="001D7C0F" w:rsidRDefault="00585B40" w:rsidP="001D7C0F">
      <w:pPr>
        <w:spacing w:after="0" w:line="240" w:lineRule="auto"/>
        <w:jc w:val="both"/>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36"/>
        <w:gridCol w:w="9199"/>
      </w:tblGrid>
      <w:tr w:rsidR="00357C51" w:rsidRPr="001D7C0F" w:rsidTr="00E83254">
        <w:tc>
          <w:tcPr>
            <w:tcW w:w="336" w:type="dxa"/>
            <w:tcMar>
              <w:top w:w="0" w:type="dxa"/>
              <w:left w:w="180" w:type="dxa"/>
              <w:bottom w:w="0" w:type="dxa"/>
              <w:right w:w="150" w:type="dxa"/>
            </w:tcMar>
            <w:hideMark/>
          </w:tcPr>
          <w:p w:rsidR="00357C51" w:rsidRPr="001D7C0F" w:rsidRDefault="00357C51" w:rsidP="001D7C0F">
            <w:pPr>
              <w:spacing w:after="0" w:line="240" w:lineRule="auto"/>
              <w:jc w:val="both"/>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357C51" w:rsidRPr="001D7C0F" w:rsidRDefault="00357C51" w:rsidP="001D7C0F">
            <w:pPr>
              <w:spacing w:after="0" w:line="240" w:lineRule="auto"/>
              <w:jc w:val="both"/>
              <w:rPr>
                <w:rFonts w:ascii="Times New Roman" w:eastAsia="Times New Roman" w:hAnsi="Times New Roman" w:cs="Times New Roman"/>
                <w:b/>
                <w:i/>
                <w:sz w:val="24"/>
                <w:szCs w:val="24"/>
                <w:lang w:eastAsia="ru-RU"/>
              </w:rPr>
            </w:pPr>
            <w:r w:rsidRPr="001D7C0F">
              <w:rPr>
                <w:rFonts w:ascii="Times New Roman" w:eastAsia="Times New Roman" w:hAnsi="Times New Roman" w:cs="Times New Roman"/>
                <w:b/>
                <w:i/>
                <w:sz w:val="24"/>
                <w:szCs w:val="24"/>
                <w:lang w:eastAsia="ru-RU"/>
              </w:rPr>
              <w:t xml:space="preserve">Федеральный </w:t>
            </w:r>
            <w:hyperlink r:id="rId66" w:history="1">
              <w:r w:rsidRPr="001D7C0F">
                <w:rPr>
                  <w:rFonts w:ascii="Times New Roman" w:eastAsia="Times New Roman" w:hAnsi="Times New Roman" w:cs="Times New Roman"/>
                  <w:b/>
                  <w:i/>
                  <w:sz w:val="24"/>
                  <w:szCs w:val="24"/>
                  <w:lang w:eastAsia="ru-RU"/>
                </w:rPr>
                <w:t>закон</w:t>
              </w:r>
            </w:hyperlink>
            <w:r w:rsidRPr="001D7C0F">
              <w:rPr>
                <w:rFonts w:ascii="Times New Roman" w:eastAsia="Times New Roman" w:hAnsi="Times New Roman" w:cs="Times New Roman"/>
                <w:b/>
                <w:i/>
                <w:sz w:val="24"/>
                <w:szCs w:val="24"/>
                <w:lang w:eastAsia="ru-RU"/>
              </w:rPr>
              <w:t xml:space="preserve"> от 27.10.2020 N 350-ФЗ</w:t>
            </w:r>
            <w:r w:rsidRPr="001D7C0F">
              <w:rPr>
                <w:rFonts w:ascii="Times New Roman" w:eastAsia="Times New Roman" w:hAnsi="Times New Roman" w:cs="Times New Roman"/>
                <w:b/>
                <w:i/>
                <w:sz w:val="24"/>
                <w:szCs w:val="24"/>
                <w:lang w:eastAsia="ru-RU"/>
              </w:rPr>
              <w:br/>
              <w:t>"О внесении изменений в статью 5 Федерального закона "О государственной регистрации юридических лиц и индивидуальных предпринимателей"</w:t>
            </w:r>
          </w:p>
        </w:tc>
      </w:tr>
    </w:tbl>
    <w:p w:rsidR="00E83254" w:rsidRPr="001D7C0F" w:rsidRDefault="00E83254" w:rsidP="001D7C0F">
      <w:pPr>
        <w:spacing w:after="0" w:line="240" w:lineRule="auto"/>
        <w:jc w:val="both"/>
        <w:rPr>
          <w:rFonts w:ascii="Times New Roman" w:eastAsia="Times New Roman" w:hAnsi="Times New Roman" w:cs="Times New Roman"/>
          <w:i/>
          <w:sz w:val="24"/>
          <w:szCs w:val="24"/>
          <w:lang w:eastAsia="ru-RU"/>
        </w:rPr>
      </w:pPr>
      <w:r w:rsidRPr="001D7C0F">
        <w:rPr>
          <w:rFonts w:ascii="Times New Roman" w:eastAsia="Times New Roman" w:hAnsi="Times New Roman" w:cs="Times New Roman"/>
          <w:bCs/>
          <w:i/>
          <w:sz w:val="24"/>
          <w:szCs w:val="24"/>
          <w:lang w:eastAsia="ru-RU"/>
        </w:rPr>
        <w:t xml:space="preserve">Увеличен срок для сообщения </w:t>
      </w:r>
      <w:proofErr w:type="spellStart"/>
      <w:r w:rsidRPr="001D7C0F">
        <w:rPr>
          <w:rFonts w:ascii="Times New Roman" w:eastAsia="Times New Roman" w:hAnsi="Times New Roman" w:cs="Times New Roman"/>
          <w:bCs/>
          <w:i/>
          <w:sz w:val="24"/>
          <w:szCs w:val="24"/>
          <w:lang w:eastAsia="ru-RU"/>
        </w:rPr>
        <w:t>юрлицом</w:t>
      </w:r>
      <w:proofErr w:type="spellEnd"/>
      <w:r w:rsidRPr="001D7C0F">
        <w:rPr>
          <w:rFonts w:ascii="Times New Roman" w:eastAsia="Times New Roman" w:hAnsi="Times New Roman" w:cs="Times New Roman"/>
          <w:bCs/>
          <w:i/>
          <w:sz w:val="24"/>
          <w:szCs w:val="24"/>
          <w:lang w:eastAsia="ru-RU"/>
        </w:rPr>
        <w:t xml:space="preserve"> и ИП об изменении содержащихся в ЕГРЮЛ и ЕГРИП сведений в регистрирующий орган</w:t>
      </w:r>
    </w:p>
    <w:p w:rsidR="00357C51" w:rsidRPr="001D7C0F" w:rsidRDefault="00357C51"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Уточнены положения, которые предусматривают обязанность юридического лица и индивидуального предпринимателя сообщать регистрирующему органу об изменении сведений, содержащихся в реестре. Срок, в течение которого названные лица обязаны сообщить о таких изменениях, увеличен с трех рабочих дней до семи рабочих дней.</w:t>
      </w:r>
    </w:p>
    <w:p w:rsidR="00357C51" w:rsidRPr="001D7C0F" w:rsidRDefault="00357C51"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Скорректирован перечень сведений, содержащихся в ЕГРЮЛ.</w:t>
      </w:r>
    </w:p>
    <w:p w:rsidR="00357C51" w:rsidRPr="001D7C0F" w:rsidRDefault="00357C51"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lastRenderedPageBreak/>
        <w:t>Также установлены случаи, при которых регистрирующий орган самостоятельно вносит сведения в ЕГРЮЛ и ЕГРИП.</w:t>
      </w:r>
    </w:p>
    <w:p w:rsidR="00357C51" w:rsidRPr="001D7C0F" w:rsidRDefault="00357C51"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Федеральный закон вступает в силу по истечении 180 дней после дня его официального опубликования, с 26.04.2021г.</w:t>
      </w:r>
    </w:p>
    <w:p w:rsidR="00357C51" w:rsidRPr="001D7C0F" w:rsidRDefault="00357C51"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w:t>
      </w:r>
      <w:hyperlink r:id="rId67" w:tooltip="Ссылка на КонсультантПлюс" w:history="1">
        <w:r w:rsidRPr="001D7C0F">
          <w:rPr>
            <w:rFonts w:ascii="Times New Roman" w:hAnsi="Times New Roman" w:cs="Times New Roman"/>
            <w:i/>
            <w:iCs/>
            <w:color w:val="0000FF"/>
            <w:sz w:val="24"/>
            <w:szCs w:val="24"/>
            <w:u w:val="single"/>
          </w:rPr>
          <w:t>Федеральный закон от 27.10.2020 N 350-ФЗ "О внесении изменений в статью 5 Федерального закона "О государственной регистрации юридических лиц и индивидуальных предпринимателей" {</w:t>
        </w:r>
        <w:proofErr w:type="spellStart"/>
        <w:r w:rsidRPr="001D7C0F">
          <w:rPr>
            <w:rFonts w:ascii="Times New Roman" w:hAnsi="Times New Roman" w:cs="Times New Roman"/>
            <w:i/>
            <w:iCs/>
            <w:color w:val="0000FF"/>
            <w:sz w:val="24"/>
            <w:szCs w:val="24"/>
            <w:u w:val="single"/>
          </w:rPr>
          <w:t>КонсультантПлюс</w:t>
        </w:r>
        <w:proofErr w:type="spellEnd"/>
        <w:r w:rsidRPr="001D7C0F">
          <w:rPr>
            <w:rFonts w:ascii="Times New Roman" w:hAnsi="Times New Roman" w:cs="Times New Roman"/>
            <w:i/>
            <w:iCs/>
            <w:color w:val="0000FF"/>
            <w:sz w:val="24"/>
            <w:szCs w:val="24"/>
            <w:u w:val="single"/>
          </w:rPr>
          <w:t>}</w:t>
        </w:r>
      </w:hyperlink>
    </w:p>
    <w:p w:rsidR="003A420F" w:rsidRPr="001D7C0F" w:rsidRDefault="003A420F" w:rsidP="001D7C0F">
      <w:pPr>
        <w:spacing w:after="0" w:line="240" w:lineRule="auto"/>
        <w:jc w:val="both"/>
        <w:rPr>
          <w:rFonts w:ascii="Times New Roman" w:eastAsia="Times New Roman" w:hAnsi="Times New Roman" w:cs="Times New Roman"/>
          <w:b/>
          <w:bCs/>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36"/>
        <w:gridCol w:w="9199"/>
      </w:tblGrid>
      <w:tr w:rsidR="003A420F" w:rsidRPr="001D7C0F" w:rsidTr="003F3A00">
        <w:tc>
          <w:tcPr>
            <w:tcW w:w="336" w:type="dxa"/>
            <w:tcMar>
              <w:top w:w="0" w:type="dxa"/>
              <w:left w:w="180" w:type="dxa"/>
              <w:bottom w:w="0" w:type="dxa"/>
              <w:right w:w="150" w:type="dxa"/>
            </w:tcMar>
            <w:hideMark/>
          </w:tcPr>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3A420F" w:rsidRPr="001D7C0F" w:rsidRDefault="003A420F" w:rsidP="001D7C0F">
            <w:pPr>
              <w:spacing w:after="0" w:line="240" w:lineRule="auto"/>
              <w:jc w:val="both"/>
              <w:rPr>
                <w:rFonts w:ascii="Times New Roman" w:eastAsia="Times New Roman" w:hAnsi="Times New Roman" w:cs="Times New Roman"/>
                <w:b/>
                <w:i/>
                <w:sz w:val="24"/>
                <w:szCs w:val="24"/>
                <w:lang w:eastAsia="ru-RU"/>
              </w:rPr>
            </w:pPr>
            <w:hyperlink r:id="rId68" w:history="1">
              <w:r w:rsidRPr="001D7C0F">
                <w:rPr>
                  <w:rFonts w:ascii="Times New Roman" w:eastAsia="Times New Roman" w:hAnsi="Times New Roman" w:cs="Times New Roman"/>
                  <w:b/>
                  <w:i/>
                  <w:sz w:val="24"/>
                  <w:szCs w:val="24"/>
                  <w:lang w:eastAsia="ru-RU"/>
                </w:rPr>
                <w:t>Приказ</w:t>
              </w:r>
            </w:hyperlink>
            <w:r w:rsidRPr="001D7C0F">
              <w:rPr>
                <w:rFonts w:ascii="Times New Roman" w:eastAsia="Times New Roman" w:hAnsi="Times New Roman" w:cs="Times New Roman"/>
                <w:b/>
                <w:i/>
                <w:sz w:val="24"/>
                <w:szCs w:val="24"/>
                <w:lang w:eastAsia="ru-RU"/>
              </w:rPr>
              <w:t xml:space="preserve"> ФНС России от 31.08.2020 N ЕД-7-14/617@</w:t>
            </w:r>
            <w:r w:rsidRPr="001D7C0F">
              <w:rPr>
                <w:rFonts w:ascii="Times New Roman" w:eastAsia="Times New Roman" w:hAnsi="Times New Roman" w:cs="Times New Roman"/>
                <w:b/>
                <w:i/>
                <w:sz w:val="24"/>
                <w:szCs w:val="24"/>
                <w:lang w:eastAsia="ru-RU"/>
              </w:rPr>
              <w:br/>
              <w: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r w:rsidRPr="001D7C0F">
              <w:rPr>
                <w:rFonts w:ascii="Times New Roman" w:eastAsia="Times New Roman" w:hAnsi="Times New Roman" w:cs="Times New Roman"/>
                <w:b/>
                <w:i/>
                <w:sz w:val="24"/>
                <w:szCs w:val="24"/>
                <w:lang w:eastAsia="ru-RU"/>
              </w:rPr>
              <w:br/>
            </w:r>
            <w:r w:rsidRPr="001D7C0F">
              <w:rPr>
                <w:rFonts w:ascii="Times New Roman" w:eastAsia="Times New Roman" w:hAnsi="Times New Roman" w:cs="Times New Roman"/>
                <w:sz w:val="24"/>
                <w:szCs w:val="24"/>
                <w:lang w:eastAsia="ru-RU"/>
              </w:rPr>
              <w:t>Зарегистрировано в Минюсте России 15.09.2020 N 59872.</w:t>
            </w:r>
          </w:p>
        </w:tc>
      </w:tr>
    </w:tbl>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Приказом утверждены новые формы документов (всего 12 форм), а также требования к их оформлению.</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Признаны утратившими силу приказы, которыми утверждены действующие формы аналогичных документов.</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Приказ вступает в силу с 25 ноября 2020 года.</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hyperlink r:id="rId69" w:tooltip="Ссылка на КонсультантПлюс" w:history="1">
        <w:r w:rsidRPr="001D7C0F">
          <w:rPr>
            <w:rFonts w:ascii="Times New Roman" w:hAnsi="Times New Roman" w:cs="Times New Roman"/>
            <w:i/>
            <w:iCs/>
            <w:color w:val="0000FF"/>
            <w:sz w:val="24"/>
            <w:szCs w:val="24"/>
            <w:u w:val="single"/>
          </w:rPr>
          <w:t>Приказ ФНС России от 31.08.2020 N ЕД-7-14/617@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w:t>
        </w:r>
        <w:proofErr w:type="spellStart"/>
        <w:r w:rsidRPr="001D7C0F">
          <w:rPr>
            <w:rFonts w:ascii="Times New Roman" w:hAnsi="Times New Roman" w:cs="Times New Roman"/>
            <w:i/>
            <w:iCs/>
            <w:color w:val="0000FF"/>
            <w:sz w:val="24"/>
            <w:szCs w:val="24"/>
            <w:u w:val="single"/>
          </w:rPr>
          <w:t>КонсультантПлюс</w:t>
        </w:r>
        <w:proofErr w:type="spellEnd"/>
        <w:r w:rsidRPr="001D7C0F">
          <w:rPr>
            <w:rFonts w:ascii="Times New Roman" w:hAnsi="Times New Roman" w:cs="Times New Roman"/>
            <w:i/>
            <w:iCs/>
            <w:color w:val="0000FF"/>
            <w:sz w:val="24"/>
            <w:szCs w:val="24"/>
            <w:u w:val="single"/>
          </w:rPr>
          <w:t>}</w:t>
        </w:r>
      </w:hyperlink>
    </w:p>
    <w:p w:rsidR="00357C51" w:rsidRPr="001D7C0F" w:rsidRDefault="00357C51" w:rsidP="001D7C0F">
      <w:pPr>
        <w:spacing w:after="0" w:line="240" w:lineRule="auto"/>
        <w:jc w:val="both"/>
        <w:rPr>
          <w:rFonts w:ascii="Times New Roman" w:eastAsia="Times New Roman" w:hAnsi="Times New Roman" w:cs="Times New Roman"/>
          <w:sz w:val="24"/>
          <w:szCs w:val="24"/>
          <w:lang w:eastAsia="ru-RU"/>
        </w:rPr>
      </w:pPr>
    </w:p>
    <w:p w:rsidR="00FE3CF0" w:rsidRPr="001D7C0F" w:rsidRDefault="00FE3CF0" w:rsidP="001D7C0F">
      <w:pPr>
        <w:spacing w:after="0" w:line="240" w:lineRule="auto"/>
        <w:jc w:val="both"/>
        <w:rPr>
          <w:rFonts w:ascii="Times New Roman" w:eastAsia="Times New Roman" w:hAnsi="Times New Roman" w:cs="Times New Roman"/>
          <w:b/>
          <w:sz w:val="24"/>
          <w:szCs w:val="24"/>
          <w:lang w:eastAsia="ru-RU"/>
        </w:rPr>
      </w:pPr>
      <w:r w:rsidRPr="001D7C0F">
        <w:rPr>
          <w:rFonts w:ascii="Times New Roman" w:eastAsia="Times New Roman" w:hAnsi="Times New Roman" w:cs="Times New Roman"/>
          <w:b/>
          <w:sz w:val="24"/>
          <w:szCs w:val="24"/>
          <w:lang w:eastAsia="ru-RU"/>
        </w:rPr>
        <w:t>ЗАКУПКИ</w:t>
      </w:r>
    </w:p>
    <w:p w:rsidR="00D0361D" w:rsidRPr="001D7C0F" w:rsidRDefault="00D0361D" w:rsidP="001D7C0F">
      <w:pPr>
        <w:spacing w:after="0" w:line="240" w:lineRule="auto"/>
        <w:jc w:val="both"/>
        <w:rPr>
          <w:rFonts w:ascii="Times New Roman" w:eastAsia="Times New Roman" w:hAnsi="Times New Roman" w:cs="Times New Roman"/>
          <w:b/>
          <w:i/>
          <w:sz w:val="24"/>
          <w:szCs w:val="24"/>
          <w:lang w:eastAsia="ru-RU"/>
        </w:rPr>
      </w:pPr>
      <w:r w:rsidRPr="001D7C0F">
        <w:rPr>
          <w:rFonts w:ascii="Times New Roman" w:eastAsia="Times New Roman" w:hAnsi="Times New Roman" w:cs="Times New Roman"/>
          <w:b/>
          <w:i/>
          <w:sz w:val="24"/>
          <w:szCs w:val="24"/>
          <w:lang w:eastAsia="ru-RU"/>
        </w:rPr>
        <w:t>Приказ Минфина России от 31.07.2020 N 158н</w:t>
      </w:r>
    </w:p>
    <w:p w:rsidR="00D0361D" w:rsidRPr="001D7C0F" w:rsidRDefault="00D0361D" w:rsidP="001D7C0F">
      <w:pPr>
        <w:spacing w:after="0" w:line="240" w:lineRule="auto"/>
        <w:jc w:val="both"/>
        <w:rPr>
          <w:rFonts w:ascii="Times New Roman" w:eastAsia="Times New Roman" w:hAnsi="Times New Roman" w:cs="Times New Roman"/>
          <w:b/>
          <w:i/>
          <w:sz w:val="24"/>
          <w:szCs w:val="24"/>
          <w:lang w:eastAsia="ru-RU"/>
        </w:rPr>
      </w:pPr>
      <w:r w:rsidRPr="001D7C0F">
        <w:rPr>
          <w:rFonts w:ascii="Times New Roman" w:eastAsia="Times New Roman" w:hAnsi="Times New Roman" w:cs="Times New Roman"/>
          <w:b/>
          <w:i/>
          <w:sz w:val="24"/>
          <w:szCs w:val="24"/>
          <w:lang w:eastAsia="ru-RU"/>
        </w:rPr>
        <w:t>"Об утверждении Типового положения (регламента) о контрактной службе"</w:t>
      </w:r>
    </w:p>
    <w:p w:rsidR="00D0361D" w:rsidRPr="001D7C0F" w:rsidRDefault="00D0361D"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Зарегистрировано в Минюсте России 19.10.2020 N 60465</w:t>
      </w:r>
    </w:p>
    <w:p w:rsidR="00FE3CF0" w:rsidRPr="001D7C0F" w:rsidRDefault="00FE3CF0"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Документ </w:t>
      </w:r>
      <w:hyperlink r:id="rId70" w:history="1">
        <w:r w:rsidRPr="001D7C0F">
          <w:rPr>
            <w:rFonts w:ascii="Times New Roman" w:eastAsia="Times New Roman" w:hAnsi="Times New Roman" w:cs="Times New Roman"/>
            <w:sz w:val="24"/>
            <w:szCs w:val="24"/>
            <w:lang w:eastAsia="ru-RU"/>
          </w:rPr>
          <w:t>начнет действовать</w:t>
        </w:r>
      </w:hyperlink>
      <w:r w:rsidRPr="001D7C0F">
        <w:rPr>
          <w:rFonts w:ascii="Times New Roman" w:eastAsia="Times New Roman" w:hAnsi="Times New Roman" w:cs="Times New Roman"/>
          <w:sz w:val="24"/>
          <w:szCs w:val="24"/>
          <w:lang w:eastAsia="ru-RU"/>
        </w:rPr>
        <w:t xml:space="preserve">, когда утратит силу </w:t>
      </w:r>
      <w:hyperlink r:id="rId71" w:history="1">
        <w:r w:rsidRPr="001D7C0F">
          <w:rPr>
            <w:rFonts w:ascii="Times New Roman" w:eastAsia="Times New Roman" w:hAnsi="Times New Roman" w:cs="Times New Roman"/>
            <w:sz w:val="24"/>
            <w:szCs w:val="24"/>
            <w:lang w:eastAsia="ru-RU"/>
          </w:rPr>
          <w:t>типовое положение</w:t>
        </w:r>
      </w:hyperlink>
      <w:r w:rsidRPr="001D7C0F">
        <w:rPr>
          <w:rFonts w:ascii="Times New Roman" w:eastAsia="Times New Roman" w:hAnsi="Times New Roman" w:cs="Times New Roman"/>
          <w:sz w:val="24"/>
          <w:szCs w:val="24"/>
          <w:lang w:eastAsia="ru-RU"/>
        </w:rPr>
        <w:t>, утвержденное Минэкономразвития (п. 2 приказа). На данный момент приказа об утрате силы нет.</w:t>
      </w:r>
    </w:p>
    <w:p w:rsidR="00FE3CF0" w:rsidRPr="001D7C0F" w:rsidRDefault="00FE3CF0" w:rsidP="001D7C0F">
      <w:pPr>
        <w:spacing w:after="0" w:line="240" w:lineRule="auto"/>
        <w:ind w:firstLine="540"/>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Типовое положение (регламент) </w:t>
      </w:r>
      <w:hyperlink r:id="rId72" w:history="1">
        <w:r w:rsidRPr="001D7C0F">
          <w:rPr>
            <w:rFonts w:ascii="Times New Roman" w:eastAsia="Times New Roman" w:hAnsi="Times New Roman" w:cs="Times New Roman"/>
            <w:sz w:val="24"/>
            <w:szCs w:val="24"/>
            <w:lang w:eastAsia="ru-RU"/>
          </w:rPr>
          <w:t>устанавливает</w:t>
        </w:r>
      </w:hyperlink>
      <w:r w:rsidRPr="001D7C0F">
        <w:rPr>
          <w:rFonts w:ascii="Times New Roman" w:eastAsia="Times New Roman" w:hAnsi="Times New Roman" w:cs="Times New Roman"/>
          <w:sz w:val="24"/>
          <w:szCs w:val="24"/>
          <w:lang w:eastAsia="ru-RU"/>
        </w:rPr>
        <w:t xml:space="preserve"> функции и полномочия контрактной службы при планировании закупок, определении поставщиков, заключении контрактов, а также при их исполнении, изменении и расторжении.</w:t>
      </w:r>
    </w:p>
    <w:p w:rsidR="00FE3CF0" w:rsidRPr="001D7C0F" w:rsidRDefault="00FE3CF0" w:rsidP="001D7C0F">
      <w:pPr>
        <w:spacing w:after="0" w:line="240" w:lineRule="auto"/>
        <w:ind w:firstLine="540"/>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Например, по новому положению контрактная служба будет:</w:t>
      </w:r>
    </w:p>
    <w:p w:rsidR="00FE3CF0" w:rsidRPr="001D7C0F" w:rsidRDefault="00FE3CF0" w:rsidP="001D7C0F">
      <w:pPr>
        <w:spacing w:after="0" w:line="240" w:lineRule="auto"/>
        <w:ind w:firstLine="540"/>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разрабатывать план-график и размещать его в ЕИС;</w:t>
      </w:r>
    </w:p>
    <w:p w:rsidR="00FE3CF0" w:rsidRPr="001D7C0F" w:rsidRDefault="00FE3CF0" w:rsidP="001D7C0F">
      <w:pPr>
        <w:spacing w:after="0" w:line="240" w:lineRule="auto"/>
        <w:ind w:firstLine="540"/>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организовывать общественное обсуждение закупок;</w:t>
      </w:r>
    </w:p>
    <w:p w:rsidR="00FE3CF0" w:rsidRPr="001D7C0F" w:rsidRDefault="00FE3CF0" w:rsidP="001D7C0F">
      <w:pPr>
        <w:spacing w:after="0" w:line="240" w:lineRule="auto"/>
        <w:ind w:firstLine="540"/>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при необходимости организовывать консультации с поставщиками для определения состояния конкурентной среды, лучших технологий и других решений для нужд заказчика;</w:t>
      </w:r>
    </w:p>
    <w:p w:rsidR="00FE3CF0" w:rsidRPr="001D7C0F" w:rsidRDefault="00FE3CF0" w:rsidP="001D7C0F">
      <w:pPr>
        <w:spacing w:after="0" w:line="240" w:lineRule="auto"/>
        <w:ind w:firstLine="540"/>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подготавливать документацию, в том числе извещение, проект контракта и описание объекта закупки;</w:t>
      </w:r>
    </w:p>
    <w:p w:rsidR="00FE3CF0" w:rsidRPr="001D7C0F" w:rsidRDefault="00FE3CF0" w:rsidP="001D7C0F">
      <w:pPr>
        <w:spacing w:after="0" w:line="240" w:lineRule="auto"/>
        <w:ind w:firstLine="540"/>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размещать информацию в ЕИС;</w:t>
      </w:r>
    </w:p>
    <w:p w:rsidR="00FE3CF0" w:rsidRPr="001D7C0F" w:rsidRDefault="00FE3CF0" w:rsidP="001D7C0F">
      <w:pPr>
        <w:spacing w:after="0" w:line="240" w:lineRule="auto"/>
        <w:ind w:firstLine="540"/>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проверять обеспечение исполнения контракта;</w:t>
      </w:r>
    </w:p>
    <w:p w:rsidR="00FE3CF0" w:rsidRPr="001D7C0F" w:rsidRDefault="00FE3CF0" w:rsidP="001D7C0F">
      <w:pPr>
        <w:spacing w:after="0" w:line="240" w:lineRule="auto"/>
        <w:ind w:firstLine="540"/>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обеспечивать сохранность документов о закупках;</w:t>
      </w:r>
    </w:p>
    <w:p w:rsidR="00FE3CF0" w:rsidRPr="001D7C0F" w:rsidRDefault="00FE3CF0" w:rsidP="001D7C0F">
      <w:pPr>
        <w:spacing w:after="0" w:line="240" w:lineRule="auto"/>
        <w:ind w:firstLine="540"/>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обеспечивать исполнение условий контракта в части выплаты аванса;</w:t>
      </w:r>
    </w:p>
    <w:p w:rsidR="00FE3CF0" w:rsidRPr="001D7C0F" w:rsidRDefault="00FE3CF0" w:rsidP="001D7C0F">
      <w:pPr>
        <w:spacing w:after="0" w:line="240" w:lineRule="auto"/>
        <w:ind w:firstLine="540"/>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обеспечивать проведение внутренней или внешней экспертизы исполнения контракта или его этапа;</w:t>
      </w:r>
    </w:p>
    <w:p w:rsidR="00FE3CF0" w:rsidRPr="001D7C0F" w:rsidRDefault="00FE3CF0" w:rsidP="001D7C0F">
      <w:pPr>
        <w:spacing w:after="0" w:line="240" w:lineRule="auto"/>
        <w:ind w:firstLine="540"/>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оформлять документы о приемке исполнения контракта.</w:t>
      </w:r>
    </w:p>
    <w:p w:rsidR="00FE3CF0" w:rsidRPr="001D7C0F" w:rsidRDefault="00FE3CF0" w:rsidP="001B4C31">
      <w:pPr>
        <w:spacing w:after="0" w:line="240" w:lineRule="auto"/>
        <w:ind w:firstLine="142"/>
        <w:jc w:val="both"/>
        <w:rPr>
          <w:rFonts w:ascii="Times New Roman" w:hAnsi="Times New Roman" w:cs="Times New Roman"/>
          <w:sz w:val="24"/>
          <w:szCs w:val="24"/>
        </w:rPr>
      </w:pPr>
      <w:r w:rsidRPr="001D7C0F">
        <w:rPr>
          <w:rFonts w:ascii="Times New Roman" w:eastAsia="Times New Roman" w:hAnsi="Times New Roman" w:cs="Times New Roman"/>
          <w:i/>
          <w:iCs/>
          <w:sz w:val="24"/>
          <w:szCs w:val="24"/>
          <w:lang w:eastAsia="ru-RU"/>
        </w:rPr>
        <w:t xml:space="preserve">Документ: </w:t>
      </w:r>
      <w:hyperlink r:id="rId73" w:history="1">
        <w:r w:rsidRPr="001B4C31">
          <w:rPr>
            <w:rFonts w:ascii="Times New Roman" w:eastAsia="Times New Roman" w:hAnsi="Times New Roman" w:cs="Times New Roman"/>
            <w:i/>
            <w:iCs/>
            <w:color w:val="548DD4" w:themeColor="text2" w:themeTint="99"/>
            <w:sz w:val="24"/>
            <w:szCs w:val="24"/>
            <w:u w:val="single"/>
            <w:lang w:eastAsia="ru-RU"/>
          </w:rPr>
          <w:t>Приказ</w:t>
        </w:r>
      </w:hyperlink>
      <w:r w:rsidRPr="001B4C31">
        <w:rPr>
          <w:rFonts w:ascii="Times New Roman" w:eastAsia="Times New Roman" w:hAnsi="Times New Roman" w:cs="Times New Roman"/>
          <w:i/>
          <w:iCs/>
          <w:color w:val="548DD4" w:themeColor="text2" w:themeTint="99"/>
          <w:sz w:val="24"/>
          <w:szCs w:val="24"/>
          <w:u w:val="single"/>
          <w:lang w:eastAsia="ru-RU"/>
        </w:rPr>
        <w:t xml:space="preserve"> Минфина России от 31.07.2020 N 158н</w:t>
      </w:r>
      <w:r w:rsidR="001B4C31">
        <w:rPr>
          <w:rFonts w:ascii="Times New Roman" w:eastAsia="Times New Roman" w:hAnsi="Times New Roman" w:cs="Times New Roman"/>
          <w:i/>
          <w:iCs/>
          <w:color w:val="548DD4" w:themeColor="text2" w:themeTint="99"/>
          <w:sz w:val="24"/>
          <w:szCs w:val="24"/>
          <w:u w:val="single"/>
          <w:lang w:eastAsia="ru-RU"/>
        </w:rPr>
        <w:t xml:space="preserve"> </w:t>
      </w:r>
      <w:hyperlink r:id="rId74" w:tooltip="Ссылка на КонсультантПлюс" w:history="1">
        <w:r w:rsidR="00D0361D" w:rsidRPr="001B4C31">
          <w:rPr>
            <w:rStyle w:val="a3"/>
            <w:rFonts w:ascii="Times New Roman" w:hAnsi="Times New Roman" w:cs="Times New Roman"/>
            <w:i/>
            <w:iCs/>
            <w:color w:val="548DD4" w:themeColor="text2" w:themeTint="99"/>
            <w:sz w:val="24"/>
            <w:szCs w:val="24"/>
          </w:rPr>
          <w:t>Приказ Минфина России от 31.07.2020 N 158н "Об утверждении Типового положения (регламента) о контрактной службе" {</w:t>
        </w:r>
        <w:proofErr w:type="spellStart"/>
        <w:r w:rsidR="00D0361D" w:rsidRPr="001B4C31">
          <w:rPr>
            <w:rStyle w:val="a3"/>
            <w:rFonts w:ascii="Times New Roman" w:hAnsi="Times New Roman" w:cs="Times New Roman"/>
            <w:i/>
            <w:iCs/>
            <w:color w:val="548DD4" w:themeColor="text2" w:themeTint="99"/>
            <w:sz w:val="24"/>
            <w:szCs w:val="24"/>
          </w:rPr>
          <w:t>КонсультантПлюс</w:t>
        </w:r>
        <w:proofErr w:type="spellEnd"/>
        <w:r w:rsidR="00D0361D" w:rsidRPr="001B4C31">
          <w:rPr>
            <w:rStyle w:val="a3"/>
            <w:rFonts w:ascii="Times New Roman" w:hAnsi="Times New Roman" w:cs="Times New Roman"/>
            <w:i/>
            <w:iCs/>
            <w:color w:val="548DD4" w:themeColor="text2" w:themeTint="99"/>
            <w:sz w:val="24"/>
            <w:szCs w:val="24"/>
          </w:rPr>
          <w:t>}</w:t>
        </w:r>
      </w:hyperlink>
    </w:p>
    <w:p w:rsidR="00D0361D" w:rsidRPr="001D7C0F" w:rsidRDefault="00D0361D" w:rsidP="001D7C0F">
      <w:pPr>
        <w:spacing w:after="0" w:line="240" w:lineRule="auto"/>
        <w:jc w:val="both"/>
        <w:rPr>
          <w:rFonts w:ascii="Times New Roman" w:hAnsi="Times New Roman" w:cs="Times New Roman"/>
          <w:sz w:val="24"/>
          <w:szCs w:val="24"/>
        </w:rPr>
      </w:pPr>
    </w:p>
    <w:p w:rsidR="00D0361D" w:rsidRPr="001D7C0F" w:rsidRDefault="00D0361D" w:rsidP="003F3A00">
      <w:pPr>
        <w:spacing w:after="0" w:line="240" w:lineRule="auto"/>
        <w:jc w:val="both"/>
        <w:rPr>
          <w:rFonts w:ascii="Times New Roman" w:eastAsia="Times New Roman" w:hAnsi="Times New Roman" w:cs="Times New Roman"/>
          <w:i/>
          <w:sz w:val="24"/>
          <w:szCs w:val="24"/>
          <w:lang w:eastAsia="ru-RU"/>
        </w:rPr>
      </w:pPr>
      <w:r w:rsidRPr="001D7C0F">
        <w:rPr>
          <w:rFonts w:ascii="Times New Roman" w:eastAsia="Times New Roman" w:hAnsi="Times New Roman" w:cs="Times New Roman"/>
          <w:b/>
          <w:bCs/>
          <w:i/>
          <w:sz w:val="24"/>
          <w:szCs w:val="24"/>
          <w:lang w:eastAsia="ru-RU"/>
        </w:rPr>
        <w:lastRenderedPageBreak/>
        <w:t xml:space="preserve">ФАС сообщила о временном переходе на дистанционное рассмотрение дел из-за </w:t>
      </w:r>
      <w:proofErr w:type="spellStart"/>
      <w:r w:rsidRPr="001D7C0F">
        <w:rPr>
          <w:rFonts w:ascii="Times New Roman" w:eastAsia="Times New Roman" w:hAnsi="Times New Roman" w:cs="Times New Roman"/>
          <w:b/>
          <w:bCs/>
          <w:i/>
          <w:sz w:val="24"/>
          <w:szCs w:val="24"/>
          <w:lang w:eastAsia="ru-RU"/>
        </w:rPr>
        <w:t>коронавируса</w:t>
      </w:r>
      <w:proofErr w:type="spellEnd"/>
    </w:p>
    <w:p w:rsidR="00D0361D" w:rsidRPr="001D7C0F" w:rsidRDefault="00D0361D" w:rsidP="003F3A00">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С 19 октября комиссии ФАС в основном будут рассматривать дела в формате видеоконференцсвязи или отложат их рассмотрение с соблюдением необходимых сроков. Такое </w:t>
      </w:r>
      <w:hyperlink r:id="rId75" w:tgtFrame="_blank" w:tooltip="&lt;div class=&quot;doc www&quot;&gt;http://www.fas.gov.ru/news/30664&lt;/div&gt;" w:history="1">
        <w:r w:rsidRPr="001D7C0F">
          <w:rPr>
            <w:rFonts w:ascii="Times New Roman" w:eastAsia="Times New Roman" w:hAnsi="Times New Roman" w:cs="Times New Roman"/>
            <w:sz w:val="24"/>
            <w:szCs w:val="24"/>
            <w:lang w:eastAsia="ru-RU"/>
          </w:rPr>
          <w:t>сообщение</w:t>
        </w:r>
      </w:hyperlink>
      <w:r w:rsidRPr="001D7C0F">
        <w:rPr>
          <w:rFonts w:ascii="Times New Roman" w:eastAsia="Times New Roman" w:hAnsi="Times New Roman" w:cs="Times New Roman"/>
          <w:sz w:val="24"/>
          <w:szCs w:val="24"/>
          <w:lang w:eastAsia="ru-RU"/>
        </w:rPr>
        <w:t xml:space="preserve"> появилось на сайте ведомства.</w:t>
      </w:r>
    </w:p>
    <w:p w:rsidR="00D0361D" w:rsidRPr="001D7C0F" w:rsidRDefault="00D0361D" w:rsidP="003F3A00">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Об участии в дистанционных мероприятиях заинтересованных лиц оповестят заранее.</w:t>
      </w:r>
    </w:p>
    <w:p w:rsidR="00D0361D" w:rsidRPr="001D7C0F" w:rsidRDefault="00D0361D" w:rsidP="003F3A00">
      <w:pPr>
        <w:spacing w:after="0" w:line="240" w:lineRule="auto"/>
        <w:jc w:val="both"/>
        <w:rPr>
          <w:rFonts w:ascii="Times New Roman" w:eastAsia="Times New Roman" w:hAnsi="Times New Roman" w:cs="Times New Roman"/>
          <w:sz w:val="24"/>
          <w:szCs w:val="24"/>
          <w:lang w:eastAsia="ru-RU"/>
        </w:rPr>
      </w:pPr>
      <w:r w:rsidRPr="001B4C31">
        <w:rPr>
          <w:rFonts w:ascii="Times New Roman" w:eastAsia="Times New Roman" w:hAnsi="Times New Roman" w:cs="Times New Roman"/>
          <w:i/>
          <w:iCs/>
          <w:color w:val="548DD4" w:themeColor="text2" w:themeTint="99"/>
          <w:sz w:val="24"/>
          <w:szCs w:val="24"/>
          <w:lang w:eastAsia="ru-RU"/>
        </w:rPr>
        <w:t>Документ: Информация ФАС России от 16.10.2020 (</w:t>
      </w:r>
      <w:hyperlink r:id="rId76" w:tgtFrame="_blank" w:tooltip="&lt;div class=&quot;doc www&quot;&gt;https://fas.gov.ru/news/30664&lt;/div&gt;" w:history="1">
        <w:r w:rsidRPr="001B4C31">
          <w:rPr>
            <w:rFonts w:ascii="Times New Roman" w:eastAsia="Times New Roman" w:hAnsi="Times New Roman" w:cs="Times New Roman"/>
            <w:i/>
            <w:iCs/>
            <w:color w:val="548DD4" w:themeColor="text2" w:themeTint="99"/>
            <w:sz w:val="24"/>
            <w:szCs w:val="24"/>
            <w:u w:val="single"/>
            <w:lang w:eastAsia="ru-RU"/>
          </w:rPr>
          <w:t>https://fas.gov.ru/news/30664</w:t>
        </w:r>
      </w:hyperlink>
      <w:r w:rsidRPr="001D7C0F">
        <w:rPr>
          <w:rFonts w:ascii="Times New Roman" w:eastAsia="Times New Roman" w:hAnsi="Times New Roman" w:cs="Times New Roman"/>
          <w:i/>
          <w:iCs/>
          <w:sz w:val="24"/>
          <w:szCs w:val="24"/>
          <w:lang w:eastAsia="ru-RU"/>
        </w:rPr>
        <w:t>)</w:t>
      </w:r>
    </w:p>
    <w:p w:rsidR="00D0361D" w:rsidRPr="001D7C0F" w:rsidRDefault="00D0361D" w:rsidP="001D7C0F">
      <w:pPr>
        <w:spacing w:after="0" w:line="240" w:lineRule="auto"/>
        <w:ind w:firstLine="540"/>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w:t>
      </w:r>
    </w:p>
    <w:p w:rsidR="00D0361D" w:rsidRPr="001D7C0F" w:rsidRDefault="00D0361D" w:rsidP="003F3A00">
      <w:pPr>
        <w:spacing w:after="0" w:line="240" w:lineRule="auto"/>
        <w:jc w:val="both"/>
        <w:rPr>
          <w:rFonts w:ascii="Times New Roman" w:eastAsia="Times New Roman" w:hAnsi="Times New Roman" w:cs="Times New Roman"/>
          <w:i/>
          <w:sz w:val="24"/>
          <w:szCs w:val="24"/>
          <w:lang w:eastAsia="ru-RU"/>
        </w:rPr>
      </w:pPr>
      <w:r w:rsidRPr="001D7C0F">
        <w:rPr>
          <w:rFonts w:ascii="Times New Roman" w:eastAsia="Times New Roman" w:hAnsi="Times New Roman" w:cs="Times New Roman"/>
          <w:b/>
          <w:bCs/>
          <w:i/>
          <w:sz w:val="24"/>
          <w:szCs w:val="24"/>
          <w:lang w:eastAsia="ru-RU"/>
        </w:rPr>
        <w:t xml:space="preserve">Правительство утвердило правила контроля в </w:t>
      </w:r>
      <w:proofErr w:type="spellStart"/>
      <w:r w:rsidRPr="001D7C0F">
        <w:rPr>
          <w:rFonts w:ascii="Times New Roman" w:eastAsia="Times New Roman" w:hAnsi="Times New Roman" w:cs="Times New Roman"/>
          <w:b/>
          <w:bCs/>
          <w:i/>
          <w:sz w:val="24"/>
          <w:szCs w:val="24"/>
          <w:lang w:eastAsia="ru-RU"/>
        </w:rPr>
        <w:t>госзакупках</w:t>
      </w:r>
      <w:proofErr w:type="spellEnd"/>
    </w:p>
    <w:p w:rsidR="00D0361D" w:rsidRPr="001D7C0F" w:rsidRDefault="00D0361D" w:rsidP="003F3A00">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Опубликовано постановление с </w:t>
      </w:r>
      <w:hyperlink r:id="rId77" w:history="1">
        <w:r w:rsidRPr="001D7C0F">
          <w:rPr>
            <w:rFonts w:ascii="Times New Roman" w:eastAsia="Times New Roman" w:hAnsi="Times New Roman" w:cs="Times New Roman"/>
            <w:sz w:val="24"/>
            <w:szCs w:val="24"/>
            <w:lang w:eastAsia="ru-RU"/>
          </w:rPr>
          <w:t>правилами</w:t>
        </w:r>
      </w:hyperlink>
      <w:r w:rsidRPr="001D7C0F">
        <w:rPr>
          <w:rFonts w:ascii="Times New Roman" w:eastAsia="Times New Roman" w:hAnsi="Times New Roman" w:cs="Times New Roman"/>
          <w:sz w:val="24"/>
          <w:szCs w:val="24"/>
          <w:lang w:eastAsia="ru-RU"/>
        </w:rPr>
        <w:t xml:space="preserve"> проведения проверок в сфере </w:t>
      </w:r>
      <w:proofErr w:type="spellStart"/>
      <w:r w:rsidRPr="001D7C0F">
        <w:rPr>
          <w:rFonts w:ascii="Times New Roman" w:eastAsia="Times New Roman" w:hAnsi="Times New Roman" w:cs="Times New Roman"/>
          <w:sz w:val="24"/>
          <w:szCs w:val="24"/>
          <w:lang w:eastAsia="ru-RU"/>
        </w:rPr>
        <w:t>госзакупок</w:t>
      </w:r>
      <w:proofErr w:type="spellEnd"/>
      <w:r w:rsidRPr="001D7C0F">
        <w:rPr>
          <w:rFonts w:ascii="Times New Roman" w:eastAsia="Times New Roman" w:hAnsi="Times New Roman" w:cs="Times New Roman"/>
          <w:sz w:val="24"/>
          <w:szCs w:val="24"/>
          <w:lang w:eastAsia="ru-RU"/>
        </w:rPr>
        <w:t>. Они действуют с 8 октября 2020 года, за исключением отдельных положений (п. 2 постановления).</w:t>
      </w:r>
    </w:p>
    <w:p w:rsidR="00D0361D" w:rsidRPr="001D7C0F" w:rsidRDefault="00D0361D" w:rsidP="003F3A00">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Документ, в частности, устанавливает формы, порядок, сроки проведения плановых и внеплановых проверок. Кроме того, в нем закрепили основания для внеплановой проверки.</w:t>
      </w:r>
    </w:p>
    <w:p w:rsidR="00D0361D" w:rsidRPr="001D7C0F" w:rsidRDefault="00D0361D" w:rsidP="003F3A00">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Также определили порядок и критерии отнесения субъектов контроля к определенной категории риска. Это повлияет на частоту плановых проверок. Выделили высокую, среднюю и низкую категории (стр. 26 правил). Их определят по установленной формуле (стр. 29 правил), в частности, учтут количество случаев неисполнения предписаний контролеров (стр. 26 правил). Такой порядок заработает с 1 июля 2022 года (п. 2 постановления). Подробнее об изменениях сообщим в ближайших новостях.</w:t>
      </w:r>
    </w:p>
    <w:p w:rsidR="00D0361D" w:rsidRPr="001D7C0F" w:rsidRDefault="00D0361D" w:rsidP="003F3A00">
      <w:pPr>
        <w:spacing w:after="0" w:line="240" w:lineRule="auto"/>
        <w:jc w:val="both"/>
        <w:rPr>
          <w:rFonts w:ascii="Times New Roman" w:eastAsia="Times New Roman" w:hAnsi="Times New Roman" w:cs="Times New Roman"/>
          <w:sz w:val="24"/>
          <w:szCs w:val="24"/>
          <w:lang w:eastAsia="ru-RU"/>
        </w:rPr>
      </w:pPr>
      <w:r w:rsidRPr="003F2B37">
        <w:rPr>
          <w:rFonts w:ascii="Times New Roman" w:eastAsia="Times New Roman" w:hAnsi="Times New Roman" w:cs="Times New Roman"/>
          <w:i/>
          <w:iCs/>
          <w:color w:val="548DD4" w:themeColor="text2" w:themeTint="99"/>
          <w:sz w:val="24"/>
          <w:szCs w:val="24"/>
          <w:lang w:eastAsia="ru-RU"/>
        </w:rPr>
        <w:t>Документ: Постановление Правительства РФ от 01.10.2020 N 1576 (</w:t>
      </w:r>
      <w:hyperlink r:id="rId78" w:tgtFrame="_blank" w:tooltip="&lt;div class=&quot;doc www&quot;&gt;http://publication.pravo.gov.ru/Document/View/0001202010080026?index=0&amp;rangeSize=1&lt;/div&gt;" w:history="1">
        <w:r w:rsidRPr="003F2B37">
          <w:rPr>
            <w:rFonts w:ascii="Times New Roman" w:eastAsia="Times New Roman" w:hAnsi="Times New Roman" w:cs="Times New Roman"/>
            <w:i/>
            <w:iCs/>
            <w:color w:val="548DD4" w:themeColor="text2" w:themeTint="99"/>
            <w:sz w:val="24"/>
            <w:szCs w:val="24"/>
            <w:u w:val="single"/>
            <w:lang w:eastAsia="ru-RU"/>
          </w:rPr>
          <w:t>http://publication.pravo.gov.ru/Document/View/0001202010080026?index=0&amp;rangeSize=1</w:t>
        </w:r>
      </w:hyperlink>
      <w:r w:rsidRPr="001D7C0F">
        <w:rPr>
          <w:rFonts w:ascii="Times New Roman" w:eastAsia="Times New Roman" w:hAnsi="Times New Roman" w:cs="Times New Roman"/>
          <w:i/>
          <w:iCs/>
          <w:sz w:val="24"/>
          <w:szCs w:val="24"/>
          <w:lang w:eastAsia="ru-RU"/>
        </w:rPr>
        <w:t>)</w:t>
      </w:r>
    </w:p>
    <w:p w:rsidR="00D0361D" w:rsidRPr="001D7C0F" w:rsidRDefault="00D0361D" w:rsidP="001D7C0F">
      <w:pPr>
        <w:spacing w:after="0" w:line="240" w:lineRule="auto"/>
        <w:ind w:firstLine="540"/>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w:t>
      </w:r>
    </w:p>
    <w:p w:rsidR="00D0361D" w:rsidRPr="001D7C0F" w:rsidRDefault="00D0361D" w:rsidP="003F3A00">
      <w:pPr>
        <w:spacing w:after="0" w:line="240" w:lineRule="auto"/>
        <w:jc w:val="both"/>
        <w:rPr>
          <w:rFonts w:ascii="Times New Roman" w:eastAsia="Times New Roman" w:hAnsi="Times New Roman" w:cs="Times New Roman"/>
          <w:i/>
          <w:sz w:val="24"/>
          <w:szCs w:val="24"/>
          <w:lang w:eastAsia="ru-RU"/>
        </w:rPr>
      </w:pPr>
      <w:r w:rsidRPr="001D7C0F">
        <w:rPr>
          <w:rFonts w:ascii="Times New Roman" w:eastAsia="Times New Roman" w:hAnsi="Times New Roman" w:cs="Times New Roman"/>
          <w:b/>
          <w:bCs/>
          <w:i/>
          <w:sz w:val="24"/>
          <w:szCs w:val="24"/>
          <w:lang w:eastAsia="ru-RU"/>
        </w:rPr>
        <w:t xml:space="preserve">Нельзя требовать от участника </w:t>
      </w:r>
      <w:proofErr w:type="spellStart"/>
      <w:r w:rsidRPr="001D7C0F">
        <w:rPr>
          <w:rFonts w:ascii="Times New Roman" w:eastAsia="Times New Roman" w:hAnsi="Times New Roman" w:cs="Times New Roman"/>
          <w:b/>
          <w:bCs/>
          <w:i/>
          <w:sz w:val="24"/>
          <w:szCs w:val="24"/>
          <w:lang w:eastAsia="ru-RU"/>
        </w:rPr>
        <w:t>госзакупки</w:t>
      </w:r>
      <w:proofErr w:type="spellEnd"/>
      <w:r w:rsidRPr="001D7C0F">
        <w:rPr>
          <w:rFonts w:ascii="Times New Roman" w:eastAsia="Times New Roman" w:hAnsi="Times New Roman" w:cs="Times New Roman"/>
          <w:b/>
          <w:bCs/>
          <w:i/>
          <w:sz w:val="24"/>
          <w:szCs w:val="24"/>
          <w:lang w:eastAsia="ru-RU"/>
        </w:rPr>
        <w:t xml:space="preserve"> работ по косметическому ремонту, чтобы он был членом СРО</w:t>
      </w:r>
    </w:p>
    <w:p w:rsidR="00D0361D" w:rsidRPr="001D7C0F" w:rsidRDefault="00D0361D" w:rsidP="003F3A00">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Участник закупки </w:t>
      </w:r>
      <w:hyperlink r:id="rId79" w:history="1">
        <w:r w:rsidRPr="001D7C0F">
          <w:rPr>
            <w:rFonts w:ascii="Times New Roman" w:eastAsia="Times New Roman" w:hAnsi="Times New Roman" w:cs="Times New Roman"/>
            <w:sz w:val="24"/>
            <w:szCs w:val="24"/>
            <w:lang w:eastAsia="ru-RU"/>
          </w:rPr>
          <w:t>пожаловался</w:t>
        </w:r>
      </w:hyperlink>
      <w:r w:rsidRPr="001D7C0F">
        <w:rPr>
          <w:rFonts w:ascii="Times New Roman" w:eastAsia="Times New Roman" w:hAnsi="Times New Roman" w:cs="Times New Roman"/>
          <w:sz w:val="24"/>
          <w:szCs w:val="24"/>
          <w:lang w:eastAsia="ru-RU"/>
        </w:rPr>
        <w:t xml:space="preserve"> на то, что заказчик в аукционной документации неправомерно </w:t>
      </w:r>
      <w:hyperlink r:id="rId80" w:history="1">
        <w:r w:rsidRPr="001D7C0F">
          <w:rPr>
            <w:rFonts w:ascii="Times New Roman" w:eastAsia="Times New Roman" w:hAnsi="Times New Roman" w:cs="Times New Roman"/>
            <w:sz w:val="24"/>
            <w:szCs w:val="24"/>
            <w:lang w:eastAsia="ru-RU"/>
          </w:rPr>
          <w:t>установил требование</w:t>
        </w:r>
      </w:hyperlink>
      <w:r w:rsidRPr="001D7C0F">
        <w:rPr>
          <w:rFonts w:ascii="Times New Roman" w:eastAsia="Times New Roman" w:hAnsi="Times New Roman" w:cs="Times New Roman"/>
          <w:sz w:val="24"/>
          <w:szCs w:val="24"/>
          <w:lang w:eastAsia="ru-RU"/>
        </w:rPr>
        <w:t xml:space="preserve"> о членстве в саморегулируемой организации (СРО).</w:t>
      </w:r>
    </w:p>
    <w:p w:rsidR="00D0361D" w:rsidRPr="001D7C0F" w:rsidRDefault="00D0361D" w:rsidP="003F3A00">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УФАС его </w:t>
      </w:r>
      <w:hyperlink r:id="rId81" w:history="1">
        <w:r w:rsidRPr="001D7C0F">
          <w:rPr>
            <w:rFonts w:ascii="Times New Roman" w:eastAsia="Times New Roman" w:hAnsi="Times New Roman" w:cs="Times New Roman"/>
            <w:sz w:val="24"/>
            <w:szCs w:val="24"/>
            <w:lang w:eastAsia="ru-RU"/>
          </w:rPr>
          <w:t>поддержало</w:t>
        </w:r>
      </w:hyperlink>
      <w:r w:rsidRPr="001D7C0F">
        <w:rPr>
          <w:rFonts w:ascii="Times New Roman" w:eastAsia="Times New Roman" w:hAnsi="Times New Roman" w:cs="Times New Roman"/>
          <w:sz w:val="24"/>
          <w:szCs w:val="24"/>
          <w:lang w:eastAsia="ru-RU"/>
        </w:rPr>
        <w:t xml:space="preserve">. Объектом закупки были работы по косметическому ремонту. </w:t>
      </w:r>
      <w:proofErr w:type="spellStart"/>
      <w:r w:rsidRPr="001D7C0F">
        <w:rPr>
          <w:rFonts w:ascii="Times New Roman" w:eastAsia="Times New Roman" w:hAnsi="Times New Roman" w:cs="Times New Roman"/>
          <w:sz w:val="24"/>
          <w:szCs w:val="24"/>
          <w:lang w:eastAsia="ru-RU"/>
        </w:rPr>
        <w:t>ГрК</w:t>
      </w:r>
      <w:proofErr w:type="spellEnd"/>
      <w:r w:rsidRPr="001D7C0F">
        <w:rPr>
          <w:rFonts w:ascii="Times New Roman" w:eastAsia="Times New Roman" w:hAnsi="Times New Roman" w:cs="Times New Roman"/>
          <w:sz w:val="24"/>
          <w:szCs w:val="24"/>
          <w:lang w:eastAsia="ru-RU"/>
        </w:rPr>
        <w:t xml:space="preserve"> РФ членство в СРО по таким видам работ </w:t>
      </w:r>
      <w:hyperlink r:id="rId82" w:history="1">
        <w:r w:rsidRPr="001D7C0F">
          <w:rPr>
            <w:rFonts w:ascii="Times New Roman" w:eastAsia="Times New Roman" w:hAnsi="Times New Roman" w:cs="Times New Roman"/>
            <w:sz w:val="24"/>
            <w:szCs w:val="24"/>
            <w:lang w:eastAsia="ru-RU"/>
          </w:rPr>
          <w:t>не предусмотрено</w:t>
        </w:r>
      </w:hyperlink>
      <w:r w:rsidRPr="001D7C0F">
        <w:rPr>
          <w:rFonts w:ascii="Times New Roman" w:eastAsia="Times New Roman" w:hAnsi="Times New Roman" w:cs="Times New Roman"/>
          <w:sz w:val="24"/>
          <w:szCs w:val="24"/>
          <w:lang w:eastAsia="ru-RU"/>
        </w:rPr>
        <w:t>.</w:t>
      </w:r>
    </w:p>
    <w:p w:rsidR="00D0361D" w:rsidRPr="001D7C0F" w:rsidRDefault="00D0361D" w:rsidP="003F3A00">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Заказчик </w:t>
      </w:r>
      <w:hyperlink r:id="rId83" w:history="1">
        <w:r w:rsidRPr="001D7C0F">
          <w:rPr>
            <w:rFonts w:ascii="Times New Roman" w:eastAsia="Times New Roman" w:hAnsi="Times New Roman" w:cs="Times New Roman"/>
            <w:sz w:val="24"/>
            <w:szCs w:val="24"/>
            <w:lang w:eastAsia="ru-RU"/>
          </w:rPr>
          <w:t>сослался</w:t>
        </w:r>
      </w:hyperlink>
      <w:r w:rsidRPr="001D7C0F">
        <w:rPr>
          <w:rFonts w:ascii="Times New Roman" w:eastAsia="Times New Roman" w:hAnsi="Times New Roman" w:cs="Times New Roman"/>
          <w:sz w:val="24"/>
          <w:szCs w:val="24"/>
          <w:lang w:eastAsia="ru-RU"/>
        </w:rPr>
        <w:t xml:space="preserve"> на то, что требование установлено из-за </w:t>
      </w:r>
      <w:proofErr w:type="spellStart"/>
      <w:r w:rsidRPr="001D7C0F">
        <w:rPr>
          <w:rFonts w:ascii="Times New Roman" w:eastAsia="Times New Roman" w:hAnsi="Times New Roman" w:cs="Times New Roman"/>
          <w:sz w:val="24"/>
          <w:szCs w:val="24"/>
          <w:lang w:eastAsia="ru-RU"/>
        </w:rPr>
        <w:t>техошибки</w:t>
      </w:r>
      <w:proofErr w:type="spellEnd"/>
      <w:r w:rsidRPr="001D7C0F">
        <w:rPr>
          <w:rFonts w:ascii="Times New Roman" w:eastAsia="Times New Roman" w:hAnsi="Times New Roman" w:cs="Times New Roman"/>
          <w:sz w:val="24"/>
          <w:szCs w:val="24"/>
          <w:lang w:eastAsia="ru-RU"/>
        </w:rPr>
        <w:t xml:space="preserve">. Контролеры это не приняли во внимание и </w:t>
      </w:r>
      <w:hyperlink r:id="rId84" w:history="1">
        <w:r w:rsidRPr="001D7C0F">
          <w:rPr>
            <w:rFonts w:ascii="Times New Roman" w:eastAsia="Times New Roman" w:hAnsi="Times New Roman" w:cs="Times New Roman"/>
            <w:sz w:val="24"/>
            <w:szCs w:val="24"/>
            <w:lang w:eastAsia="ru-RU"/>
          </w:rPr>
          <w:t>признали</w:t>
        </w:r>
      </w:hyperlink>
      <w:r w:rsidRPr="001D7C0F">
        <w:rPr>
          <w:rFonts w:ascii="Times New Roman" w:eastAsia="Times New Roman" w:hAnsi="Times New Roman" w:cs="Times New Roman"/>
          <w:sz w:val="24"/>
          <w:szCs w:val="24"/>
          <w:lang w:eastAsia="ru-RU"/>
        </w:rPr>
        <w:t xml:space="preserve"> его нарушившим Закон N 44-ФЗ.</w:t>
      </w:r>
    </w:p>
    <w:p w:rsidR="00D0361D" w:rsidRPr="001D7C0F" w:rsidRDefault="00D0361D" w:rsidP="003F3A00">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Отметим, ведомство и ранее </w:t>
      </w:r>
      <w:hyperlink r:id="rId85" w:history="1">
        <w:r w:rsidRPr="001D7C0F">
          <w:rPr>
            <w:rFonts w:ascii="Times New Roman" w:eastAsia="Times New Roman" w:hAnsi="Times New Roman" w:cs="Times New Roman"/>
            <w:sz w:val="24"/>
            <w:szCs w:val="24"/>
            <w:lang w:eastAsia="ru-RU"/>
          </w:rPr>
          <w:t>высказывало</w:t>
        </w:r>
      </w:hyperlink>
      <w:r w:rsidRPr="001D7C0F">
        <w:rPr>
          <w:rFonts w:ascii="Times New Roman" w:eastAsia="Times New Roman" w:hAnsi="Times New Roman" w:cs="Times New Roman"/>
          <w:sz w:val="24"/>
          <w:szCs w:val="24"/>
          <w:lang w:eastAsia="ru-RU"/>
        </w:rPr>
        <w:t xml:space="preserve"> такую позицию.</w:t>
      </w:r>
    </w:p>
    <w:p w:rsidR="00D0361D" w:rsidRPr="003F2B37" w:rsidRDefault="00D0361D" w:rsidP="003F3A00">
      <w:pPr>
        <w:spacing w:after="0" w:line="240" w:lineRule="auto"/>
        <w:jc w:val="both"/>
        <w:rPr>
          <w:rFonts w:ascii="Times New Roman" w:eastAsia="Times New Roman" w:hAnsi="Times New Roman" w:cs="Times New Roman"/>
          <w:color w:val="548DD4" w:themeColor="text2" w:themeTint="99"/>
          <w:sz w:val="24"/>
          <w:szCs w:val="24"/>
          <w:lang w:eastAsia="ru-RU"/>
        </w:rPr>
      </w:pPr>
      <w:r w:rsidRPr="003F2B37">
        <w:rPr>
          <w:rFonts w:ascii="Times New Roman" w:eastAsia="Times New Roman" w:hAnsi="Times New Roman" w:cs="Times New Roman"/>
          <w:i/>
          <w:iCs/>
          <w:color w:val="548DD4" w:themeColor="text2" w:themeTint="99"/>
          <w:sz w:val="24"/>
          <w:szCs w:val="24"/>
          <w:lang w:eastAsia="ru-RU"/>
        </w:rPr>
        <w:t xml:space="preserve">Документ: </w:t>
      </w:r>
      <w:hyperlink r:id="rId86" w:history="1">
        <w:r w:rsidRPr="003F2B37">
          <w:rPr>
            <w:rFonts w:ascii="Times New Roman" w:eastAsia="Times New Roman" w:hAnsi="Times New Roman" w:cs="Times New Roman"/>
            <w:i/>
            <w:iCs/>
            <w:color w:val="548DD4" w:themeColor="text2" w:themeTint="99"/>
            <w:sz w:val="24"/>
            <w:szCs w:val="24"/>
            <w:u w:val="single"/>
            <w:lang w:eastAsia="ru-RU"/>
          </w:rPr>
          <w:t>Решение</w:t>
        </w:r>
      </w:hyperlink>
      <w:r w:rsidRPr="003F2B37">
        <w:rPr>
          <w:rFonts w:ascii="Times New Roman" w:eastAsia="Times New Roman" w:hAnsi="Times New Roman" w:cs="Times New Roman"/>
          <w:i/>
          <w:iCs/>
          <w:color w:val="548DD4" w:themeColor="text2" w:themeTint="99"/>
          <w:sz w:val="24"/>
          <w:szCs w:val="24"/>
          <w:lang w:eastAsia="ru-RU"/>
        </w:rPr>
        <w:t xml:space="preserve"> Московского областного УФАС России от 29.06.2020 по делу N 50/06/25172ип/20</w:t>
      </w:r>
    </w:p>
    <w:p w:rsidR="00D0361D" w:rsidRPr="003F2B37" w:rsidRDefault="00D0361D" w:rsidP="001D7C0F">
      <w:pPr>
        <w:spacing w:after="0" w:line="240" w:lineRule="auto"/>
        <w:jc w:val="both"/>
        <w:rPr>
          <w:rFonts w:ascii="Times New Roman" w:eastAsia="Times New Roman" w:hAnsi="Times New Roman" w:cs="Times New Roman"/>
          <w:color w:val="548DD4" w:themeColor="text2" w:themeTint="99"/>
          <w:sz w:val="24"/>
          <w:szCs w:val="24"/>
          <w:lang w:eastAsia="ru-RU"/>
        </w:rPr>
      </w:pPr>
    </w:p>
    <w:tbl>
      <w:tblPr>
        <w:tblW w:w="4916" w:type="pct"/>
        <w:tblCellMar>
          <w:top w:w="15" w:type="dxa"/>
          <w:left w:w="15" w:type="dxa"/>
          <w:bottom w:w="15" w:type="dxa"/>
          <w:right w:w="15" w:type="dxa"/>
        </w:tblCellMar>
        <w:tblLook w:val="04A0" w:firstRow="1" w:lastRow="0" w:firstColumn="1" w:lastColumn="0" w:noHBand="0" w:noVBand="1"/>
      </w:tblPr>
      <w:tblGrid>
        <w:gridCol w:w="350"/>
        <w:gridCol w:w="9025"/>
      </w:tblGrid>
      <w:tr w:rsidR="000108FF" w:rsidRPr="001D7C0F" w:rsidTr="003A420F">
        <w:tc>
          <w:tcPr>
            <w:tcW w:w="350" w:type="dxa"/>
            <w:tcMar>
              <w:top w:w="0" w:type="dxa"/>
              <w:left w:w="180" w:type="dxa"/>
              <w:bottom w:w="0" w:type="dxa"/>
              <w:right w:w="150" w:type="dxa"/>
            </w:tcMar>
            <w:hideMark/>
          </w:tcPr>
          <w:p w:rsidR="000108FF" w:rsidRPr="001D7C0F" w:rsidRDefault="000108FF" w:rsidP="001D7C0F">
            <w:pPr>
              <w:spacing w:after="0" w:line="240" w:lineRule="auto"/>
              <w:jc w:val="both"/>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0108FF" w:rsidRPr="001D7C0F" w:rsidRDefault="000108FF" w:rsidP="001D7C0F">
            <w:pPr>
              <w:spacing w:after="0" w:line="240" w:lineRule="auto"/>
              <w:jc w:val="both"/>
              <w:rPr>
                <w:rFonts w:ascii="Times New Roman" w:eastAsia="Times New Roman" w:hAnsi="Times New Roman" w:cs="Times New Roman"/>
                <w:b/>
                <w:sz w:val="24"/>
                <w:szCs w:val="24"/>
                <w:lang w:eastAsia="ru-RU"/>
              </w:rPr>
            </w:pPr>
            <w:r w:rsidRPr="001D7C0F">
              <w:rPr>
                <w:rFonts w:ascii="Times New Roman" w:eastAsia="Times New Roman" w:hAnsi="Times New Roman" w:cs="Times New Roman"/>
                <w:b/>
                <w:sz w:val="24"/>
                <w:szCs w:val="24"/>
                <w:lang w:eastAsia="ru-RU"/>
              </w:rPr>
              <w:t>&lt;</w:t>
            </w:r>
            <w:hyperlink r:id="rId87" w:history="1">
              <w:r w:rsidRPr="001D7C0F">
                <w:rPr>
                  <w:rFonts w:ascii="Times New Roman" w:eastAsia="Times New Roman" w:hAnsi="Times New Roman" w:cs="Times New Roman"/>
                  <w:b/>
                  <w:sz w:val="24"/>
                  <w:szCs w:val="24"/>
                  <w:lang w:eastAsia="ru-RU"/>
                </w:rPr>
                <w:t>Письмо&gt;</w:t>
              </w:r>
            </w:hyperlink>
            <w:r w:rsidRPr="001D7C0F">
              <w:rPr>
                <w:rFonts w:ascii="Times New Roman" w:eastAsia="Times New Roman" w:hAnsi="Times New Roman" w:cs="Times New Roman"/>
                <w:b/>
                <w:sz w:val="24"/>
                <w:szCs w:val="24"/>
                <w:lang w:eastAsia="ru-RU"/>
              </w:rPr>
              <w:t xml:space="preserve"> Минфина России от 23.06.2020 N 24-01-08/54017</w:t>
            </w:r>
            <w:r w:rsidRPr="001D7C0F">
              <w:rPr>
                <w:rFonts w:ascii="Times New Roman" w:eastAsia="Times New Roman" w:hAnsi="Times New Roman" w:cs="Times New Roman"/>
                <w:b/>
                <w:sz w:val="24"/>
                <w:szCs w:val="24"/>
                <w:lang w:eastAsia="ru-RU"/>
              </w:rPr>
              <w:br/>
              <w:t>"О рассмотрении обращения"</w:t>
            </w:r>
          </w:p>
        </w:tc>
      </w:tr>
    </w:tbl>
    <w:p w:rsidR="003A420F" w:rsidRPr="001D7C0F" w:rsidRDefault="003A420F" w:rsidP="001D7C0F">
      <w:pPr>
        <w:spacing w:after="0" w:line="240" w:lineRule="auto"/>
        <w:jc w:val="both"/>
        <w:rPr>
          <w:rFonts w:ascii="Times New Roman" w:eastAsia="Times New Roman" w:hAnsi="Times New Roman" w:cs="Times New Roman"/>
          <w:i/>
          <w:sz w:val="24"/>
          <w:szCs w:val="24"/>
          <w:lang w:eastAsia="ru-RU"/>
        </w:rPr>
      </w:pPr>
      <w:r w:rsidRPr="001D7C0F">
        <w:rPr>
          <w:rFonts w:ascii="Times New Roman" w:eastAsia="Times New Roman" w:hAnsi="Times New Roman" w:cs="Times New Roman"/>
          <w:bCs/>
          <w:i/>
          <w:sz w:val="24"/>
          <w:szCs w:val="24"/>
          <w:lang w:eastAsia="ru-RU"/>
        </w:rPr>
        <w:t>Разъяснены особенности определения заказчиком начальной (максимальной) цены контракта при осуществлении работ по текущему ремонту</w:t>
      </w:r>
      <w:r w:rsidRPr="001D7C0F">
        <w:rPr>
          <w:rFonts w:ascii="Times New Roman" w:eastAsia="Times New Roman" w:hAnsi="Times New Roman" w:cs="Times New Roman"/>
          <w:i/>
          <w:sz w:val="24"/>
          <w:szCs w:val="24"/>
          <w:lang w:eastAsia="ru-RU"/>
        </w:rPr>
        <w:t xml:space="preserve"> </w:t>
      </w:r>
    </w:p>
    <w:p w:rsidR="000108FF" w:rsidRPr="001D7C0F" w:rsidRDefault="000108F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Сообщается, в частности, что начальная (максимальная) цена контракта и в предусмотренных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N 44-ФЗ) случаях, цена контракта, заключаемого с единственным поставщиком (подрядчиком, исполнителем) (далее - НМЦК), определяются на основании положений статьи 22 Закона N 44-ФЗ.</w:t>
      </w:r>
    </w:p>
    <w:p w:rsidR="000108FF" w:rsidRPr="001D7C0F" w:rsidRDefault="000108F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Согласно части 6 статьи 22 Закона N 44-ФЗ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частями 7-11 указанной статьи.</w:t>
      </w:r>
    </w:p>
    <w:p w:rsidR="000108FF" w:rsidRPr="001D7C0F" w:rsidRDefault="000108F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В соответствии с частью 9.1 статьи 22 Закона N 44-ФЗ проектно-сметный метод может применяться при определении и обосновании НМЦК, на текущий ремонт зданий, строений, сооружений, помещений.</w:t>
      </w:r>
    </w:p>
    <w:p w:rsidR="000108FF" w:rsidRPr="001D7C0F" w:rsidRDefault="000108F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lastRenderedPageBreak/>
        <w:t>Вместе с тем, положениями части 12 статьи 22 Закона N 44-ФЗ предусмотрено, что в случае невозможности применения для определения НМЦК, методов, указанных в части 1 указанной статьи, заказчик вправе применить иные методы. В этом случае, в обоснование НМЦК заказчик обязан включить обоснование невозможности применения указанных методов.</w:t>
      </w:r>
    </w:p>
    <w:p w:rsidR="000108FF" w:rsidRPr="001D7C0F" w:rsidRDefault="000108F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Учитывая изложенное, заказчик вправе определить НМЦК при выполнении работ по текущему ремонту на основании части 12 статьи 22 Закона N 44-ФЗ в случае невозможности применения для определения НМЦК, методов, указанных в части 1 статьи 22 Закона N 44-ФЗ и при наличии обоснования невозможности применения указанных методов.</w:t>
      </w:r>
    </w:p>
    <w:p w:rsidR="000108FF" w:rsidRPr="00455BDB" w:rsidRDefault="007E651E" w:rsidP="001D7C0F">
      <w:pPr>
        <w:spacing w:after="0" w:line="240" w:lineRule="auto"/>
        <w:jc w:val="both"/>
        <w:rPr>
          <w:rFonts w:ascii="Times New Roman" w:hAnsi="Times New Roman" w:cs="Times New Roman"/>
          <w:color w:val="548DD4" w:themeColor="text2" w:themeTint="99"/>
          <w:sz w:val="24"/>
          <w:szCs w:val="24"/>
        </w:rPr>
      </w:pPr>
      <w:hyperlink r:id="rId88" w:tooltip="Ссылка на КонсультантПлюс" w:history="1">
        <w:r w:rsidR="000108FF" w:rsidRPr="00455BDB">
          <w:rPr>
            <w:rFonts w:ascii="Times New Roman" w:hAnsi="Times New Roman" w:cs="Times New Roman"/>
            <w:i/>
            <w:iCs/>
            <w:color w:val="548DD4" w:themeColor="text2" w:themeTint="99"/>
            <w:sz w:val="24"/>
            <w:szCs w:val="24"/>
            <w:u w:val="single"/>
          </w:rPr>
          <w:t>&lt;Письмо&gt; Минфина России от 23.06.2020 N 24-01-08/54017 "О рассмотрении обращения" {</w:t>
        </w:r>
        <w:proofErr w:type="spellStart"/>
        <w:r w:rsidR="000108FF" w:rsidRPr="00455BDB">
          <w:rPr>
            <w:rFonts w:ascii="Times New Roman" w:hAnsi="Times New Roman" w:cs="Times New Roman"/>
            <w:i/>
            <w:iCs/>
            <w:color w:val="548DD4" w:themeColor="text2" w:themeTint="99"/>
            <w:sz w:val="24"/>
            <w:szCs w:val="24"/>
            <w:u w:val="single"/>
          </w:rPr>
          <w:t>КонсультантПлюс</w:t>
        </w:r>
        <w:proofErr w:type="spellEnd"/>
        <w:r w:rsidR="000108FF" w:rsidRPr="00455BDB">
          <w:rPr>
            <w:rFonts w:ascii="Times New Roman" w:hAnsi="Times New Roman" w:cs="Times New Roman"/>
            <w:i/>
            <w:iCs/>
            <w:color w:val="548DD4" w:themeColor="text2" w:themeTint="99"/>
            <w:sz w:val="24"/>
            <w:szCs w:val="24"/>
            <w:u w:val="single"/>
          </w:rPr>
          <w:t>}</w:t>
        </w:r>
      </w:hyperlink>
    </w:p>
    <w:p w:rsidR="00357C51" w:rsidRPr="001D7C0F" w:rsidRDefault="00357C51" w:rsidP="001D7C0F">
      <w:pPr>
        <w:spacing w:after="0" w:line="240" w:lineRule="auto"/>
        <w:jc w:val="both"/>
        <w:rPr>
          <w:rFonts w:ascii="Times New Roman" w:hAnsi="Times New Roman" w:cs="Times New Roman"/>
          <w:sz w:val="24"/>
          <w:szCs w:val="24"/>
        </w:rPr>
      </w:pPr>
    </w:p>
    <w:tbl>
      <w:tblPr>
        <w:tblW w:w="4916" w:type="pct"/>
        <w:tblCellMar>
          <w:top w:w="15" w:type="dxa"/>
          <w:left w:w="15" w:type="dxa"/>
          <w:bottom w:w="15" w:type="dxa"/>
          <w:right w:w="15" w:type="dxa"/>
        </w:tblCellMar>
        <w:tblLook w:val="04A0" w:firstRow="1" w:lastRow="0" w:firstColumn="1" w:lastColumn="0" w:noHBand="0" w:noVBand="1"/>
      </w:tblPr>
      <w:tblGrid>
        <w:gridCol w:w="350"/>
        <w:gridCol w:w="9025"/>
      </w:tblGrid>
      <w:tr w:rsidR="00357C51" w:rsidRPr="001D7C0F" w:rsidTr="003A420F">
        <w:tc>
          <w:tcPr>
            <w:tcW w:w="350" w:type="dxa"/>
            <w:tcMar>
              <w:top w:w="0" w:type="dxa"/>
              <w:left w:w="180" w:type="dxa"/>
              <w:bottom w:w="0" w:type="dxa"/>
              <w:right w:w="150" w:type="dxa"/>
            </w:tcMar>
            <w:hideMark/>
          </w:tcPr>
          <w:p w:rsidR="00357C51" w:rsidRPr="001D7C0F" w:rsidRDefault="00357C51" w:rsidP="001D7C0F">
            <w:pPr>
              <w:spacing w:after="0" w:line="240" w:lineRule="auto"/>
              <w:jc w:val="both"/>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357C51" w:rsidRPr="001D7C0F" w:rsidRDefault="00357C51" w:rsidP="001D7C0F">
            <w:pPr>
              <w:spacing w:after="0" w:line="240" w:lineRule="auto"/>
              <w:jc w:val="both"/>
              <w:rPr>
                <w:rFonts w:ascii="Times New Roman" w:eastAsia="Times New Roman" w:hAnsi="Times New Roman" w:cs="Times New Roman"/>
                <w:b/>
                <w:i/>
                <w:sz w:val="24"/>
                <w:szCs w:val="24"/>
                <w:lang w:eastAsia="ru-RU"/>
              </w:rPr>
            </w:pPr>
            <w:r w:rsidRPr="001D7C0F">
              <w:rPr>
                <w:rFonts w:ascii="Times New Roman" w:eastAsia="Times New Roman" w:hAnsi="Times New Roman" w:cs="Times New Roman"/>
                <w:b/>
                <w:i/>
                <w:sz w:val="24"/>
                <w:szCs w:val="24"/>
                <w:lang w:eastAsia="ru-RU"/>
              </w:rPr>
              <w:t>&lt;</w:t>
            </w:r>
            <w:hyperlink r:id="rId89" w:history="1">
              <w:r w:rsidRPr="001D7C0F">
                <w:rPr>
                  <w:rFonts w:ascii="Times New Roman" w:eastAsia="Times New Roman" w:hAnsi="Times New Roman" w:cs="Times New Roman"/>
                  <w:b/>
                  <w:i/>
                  <w:sz w:val="24"/>
                  <w:szCs w:val="24"/>
                  <w:lang w:eastAsia="ru-RU"/>
                </w:rPr>
                <w:t>Письмо&gt;</w:t>
              </w:r>
            </w:hyperlink>
            <w:r w:rsidRPr="001D7C0F">
              <w:rPr>
                <w:rFonts w:ascii="Times New Roman" w:eastAsia="Times New Roman" w:hAnsi="Times New Roman" w:cs="Times New Roman"/>
                <w:b/>
                <w:i/>
                <w:sz w:val="24"/>
                <w:szCs w:val="24"/>
                <w:lang w:eastAsia="ru-RU"/>
              </w:rPr>
              <w:t xml:space="preserve"> ФАС России от 25.09.2020 N ИА/83159/20</w:t>
            </w:r>
            <w:r w:rsidRPr="001D7C0F">
              <w:rPr>
                <w:rFonts w:ascii="Times New Roman" w:eastAsia="Times New Roman" w:hAnsi="Times New Roman" w:cs="Times New Roman"/>
                <w:b/>
                <w:i/>
                <w:sz w:val="24"/>
                <w:szCs w:val="24"/>
                <w:lang w:eastAsia="ru-RU"/>
              </w:rPr>
              <w:br/>
              <w:t>"О направлении рекомендаций по вопросу указания в извещении о проведении аукциона всех видов разрешенного использования земельных участков, предусмотренных правилами землепользования и застройки"</w:t>
            </w:r>
          </w:p>
        </w:tc>
      </w:tr>
    </w:tbl>
    <w:p w:rsidR="003A420F" w:rsidRPr="001D7C0F" w:rsidRDefault="003A420F" w:rsidP="001D7C0F">
      <w:pPr>
        <w:spacing w:after="0" w:line="240" w:lineRule="auto"/>
        <w:jc w:val="both"/>
        <w:rPr>
          <w:rFonts w:ascii="Times New Roman" w:eastAsia="Times New Roman" w:hAnsi="Times New Roman" w:cs="Times New Roman"/>
          <w:i/>
          <w:sz w:val="24"/>
          <w:szCs w:val="24"/>
          <w:lang w:eastAsia="ru-RU"/>
        </w:rPr>
      </w:pPr>
      <w:r w:rsidRPr="001D7C0F">
        <w:rPr>
          <w:rFonts w:ascii="Times New Roman" w:eastAsia="Times New Roman" w:hAnsi="Times New Roman" w:cs="Times New Roman"/>
          <w:bCs/>
          <w:i/>
          <w:sz w:val="24"/>
          <w:szCs w:val="24"/>
          <w:lang w:eastAsia="ru-RU"/>
        </w:rPr>
        <w:t>Организатор торгов в извещении о проведении аукциона должен указывать все виды разрешенного использования земельного участка, которые содержатся в правилах землепользования и застройки</w:t>
      </w:r>
      <w:r w:rsidRPr="001D7C0F">
        <w:rPr>
          <w:rFonts w:ascii="Times New Roman" w:eastAsia="Times New Roman" w:hAnsi="Times New Roman" w:cs="Times New Roman"/>
          <w:i/>
          <w:sz w:val="24"/>
          <w:szCs w:val="24"/>
          <w:lang w:eastAsia="ru-RU"/>
        </w:rPr>
        <w:t xml:space="preserve"> </w:t>
      </w:r>
    </w:p>
    <w:p w:rsidR="00357C51" w:rsidRPr="001D7C0F" w:rsidRDefault="00357C51"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При этом заинтересованное лицо вправе обратиться в орган регистрации прав с заявлением о внесении изменений в сведения, содержащиеся в ЕГРН, в случае их несоответствия сведениям, содержащимся в правилах землепользования и застройки.</w:t>
      </w:r>
    </w:p>
    <w:p w:rsidR="00357C51" w:rsidRPr="001D7C0F" w:rsidRDefault="00357C51"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Также отмечается, что предоставление возможности выбора наиболее эффективных видов разрешенного использования земельных участков из предусмотренных правилами землепользования и застройки повышает инвестиционную привлекательность земельного участка, способствует развитию конкуренции при проведении аукционов по продаже земельных участков или аукционов на право заключения договора аренды земельных участков.</w:t>
      </w:r>
    </w:p>
    <w:p w:rsidR="00357C51" w:rsidRPr="00455BDB" w:rsidRDefault="007E651E" w:rsidP="001D7C0F">
      <w:pPr>
        <w:spacing w:after="0" w:line="240" w:lineRule="auto"/>
        <w:jc w:val="both"/>
        <w:rPr>
          <w:rFonts w:ascii="Times New Roman" w:hAnsi="Times New Roman" w:cs="Times New Roman"/>
          <w:color w:val="548DD4" w:themeColor="text2" w:themeTint="99"/>
          <w:sz w:val="24"/>
          <w:szCs w:val="24"/>
        </w:rPr>
      </w:pPr>
      <w:hyperlink r:id="rId90" w:tooltip="Ссылка на КонсультантПлюс" w:history="1">
        <w:r w:rsidR="00357C51" w:rsidRPr="00455BDB">
          <w:rPr>
            <w:rFonts w:ascii="Times New Roman" w:hAnsi="Times New Roman" w:cs="Times New Roman"/>
            <w:i/>
            <w:iCs/>
            <w:color w:val="548DD4" w:themeColor="text2" w:themeTint="99"/>
            <w:sz w:val="24"/>
            <w:szCs w:val="24"/>
            <w:u w:val="single"/>
          </w:rPr>
          <w:t>&lt;Письмо&gt; ФАС России от 25.09.2020 N ИА/83159/20 "О направлении рекомендаций по вопросу указания в извещении о проведении аукциона всех видов разрешенного использования земельных участков, предусмотренных правилами землепользования и застройки" {</w:t>
        </w:r>
        <w:proofErr w:type="spellStart"/>
        <w:r w:rsidR="00357C51" w:rsidRPr="00455BDB">
          <w:rPr>
            <w:rFonts w:ascii="Times New Roman" w:hAnsi="Times New Roman" w:cs="Times New Roman"/>
            <w:i/>
            <w:iCs/>
            <w:color w:val="548DD4" w:themeColor="text2" w:themeTint="99"/>
            <w:sz w:val="24"/>
            <w:szCs w:val="24"/>
            <w:u w:val="single"/>
          </w:rPr>
          <w:t>КонсультантПлюс</w:t>
        </w:r>
        <w:proofErr w:type="spellEnd"/>
        <w:r w:rsidR="00357C51" w:rsidRPr="00455BDB">
          <w:rPr>
            <w:rFonts w:ascii="Times New Roman" w:hAnsi="Times New Roman" w:cs="Times New Roman"/>
            <w:i/>
            <w:iCs/>
            <w:color w:val="548DD4" w:themeColor="text2" w:themeTint="99"/>
            <w:sz w:val="24"/>
            <w:szCs w:val="24"/>
            <w:u w:val="single"/>
          </w:rPr>
          <w:t>}</w:t>
        </w:r>
      </w:hyperlink>
    </w:p>
    <w:p w:rsidR="00357C51" w:rsidRPr="00455BDB" w:rsidRDefault="00357C51" w:rsidP="001D7C0F">
      <w:pPr>
        <w:spacing w:after="0" w:line="240" w:lineRule="auto"/>
        <w:jc w:val="both"/>
        <w:rPr>
          <w:rFonts w:ascii="Times New Roman" w:hAnsi="Times New Roman" w:cs="Times New Roman"/>
          <w:color w:val="548DD4" w:themeColor="text2" w:themeTint="99"/>
          <w:sz w:val="24"/>
          <w:szCs w:val="24"/>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350"/>
        <w:gridCol w:w="9185"/>
      </w:tblGrid>
      <w:tr w:rsidR="006A6E0D" w:rsidRPr="001D7C0F" w:rsidTr="006A6E0D">
        <w:tc>
          <w:tcPr>
            <w:tcW w:w="350" w:type="dxa"/>
            <w:tcMar>
              <w:top w:w="0" w:type="dxa"/>
              <w:left w:w="180" w:type="dxa"/>
              <w:bottom w:w="0" w:type="dxa"/>
              <w:right w:w="150" w:type="dxa"/>
            </w:tcMar>
            <w:hideMark/>
          </w:tcPr>
          <w:p w:rsidR="006A6E0D" w:rsidRPr="001D7C0F" w:rsidRDefault="006A6E0D" w:rsidP="001D7C0F">
            <w:pPr>
              <w:spacing w:after="0" w:line="240" w:lineRule="auto"/>
              <w:jc w:val="both"/>
              <w:rPr>
                <w:rFonts w:ascii="Times New Roman" w:eastAsia="Times New Roman" w:hAnsi="Times New Roman" w:cs="Times New Roman"/>
                <w:sz w:val="24"/>
                <w:szCs w:val="24"/>
                <w:lang w:eastAsia="ru-RU"/>
              </w:rPr>
            </w:pPr>
          </w:p>
        </w:tc>
        <w:tc>
          <w:tcPr>
            <w:tcW w:w="9185" w:type="dxa"/>
            <w:tcMar>
              <w:top w:w="0" w:type="dxa"/>
              <w:left w:w="0" w:type="dxa"/>
              <w:bottom w:w="0" w:type="dxa"/>
              <w:right w:w="0" w:type="dxa"/>
            </w:tcMar>
            <w:vAlign w:val="center"/>
            <w:hideMark/>
          </w:tcPr>
          <w:p w:rsidR="006A6E0D" w:rsidRPr="001D7C0F" w:rsidRDefault="007E651E" w:rsidP="001D7C0F">
            <w:pPr>
              <w:spacing w:after="0" w:line="240" w:lineRule="auto"/>
              <w:jc w:val="both"/>
              <w:rPr>
                <w:rFonts w:ascii="Times New Roman" w:eastAsia="Times New Roman" w:hAnsi="Times New Roman" w:cs="Times New Roman"/>
                <w:b/>
                <w:i/>
                <w:sz w:val="24"/>
                <w:szCs w:val="24"/>
                <w:lang w:eastAsia="ru-RU"/>
              </w:rPr>
            </w:pPr>
            <w:hyperlink r:id="rId91" w:tgtFrame="_blank" w:tooltip="&lt;div class=&quot;doc www&quot;&gt;http://static.consultant.ru/obj/file/doc/fz_291020-1046332.pdf&lt;/div&gt;" w:history="1">
              <w:r w:rsidR="006A6E0D" w:rsidRPr="001D7C0F">
                <w:rPr>
                  <w:rFonts w:ascii="Times New Roman" w:eastAsia="Times New Roman" w:hAnsi="Times New Roman" w:cs="Times New Roman"/>
                  <w:b/>
                  <w:i/>
                  <w:sz w:val="24"/>
                  <w:szCs w:val="24"/>
                  <w:lang w:eastAsia="ru-RU"/>
                </w:rPr>
                <w:t>Проект</w:t>
              </w:r>
            </w:hyperlink>
            <w:r w:rsidR="006A6E0D" w:rsidRPr="001D7C0F">
              <w:rPr>
                <w:rFonts w:ascii="Times New Roman" w:eastAsia="Times New Roman" w:hAnsi="Times New Roman" w:cs="Times New Roman"/>
                <w:b/>
                <w:i/>
                <w:sz w:val="24"/>
                <w:szCs w:val="24"/>
                <w:lang w:eastAsia="ru-RU"/>
              </w:rPr>
              <w:t xml:space="preserve"> Федерального закона N 1046332-7 "О внесении изменений в Федеральный закон "О закупках товаров, работ, услуг отдельными видами юридических лиц", в части установления обязанности заказчиков обосновывать начальные (максимальные) цены договоров"</w:t>
            </w:r>
          </w:p>
        </w:tc>
      </w:tr>
    </w:tbl>
    <w:p w:rsidR="006A6E0D" w:rsidRPr="001D7C0F" w:rsidRDefault="006A6E0D"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Согласно законопроекту, положение о закупке, регламентирующее закупочную деятельность заказчика, должно включать в себя, в том числе, порядок определения начальной (максимальной) цены договора (цены лота), формулы цены, устанавливающей правила расчета сумм, подлежащих уплате заказчиком поставщику (исполнителю, подрядчику) в ходе исполнения договора, цены единицы товара, работы, услуги, максимального значения цены договора, порядок обоснования начальной (максимальной) цены договора, цены единицы товара, работы, услуги.</w:t>
      </w:r>
    </w:p>
    <w:p w:rsidR="006A6E0D" w:rsidRPr="001D7C0F" w:rsidRDefault="006A6E0D"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Предполагается, что принятие законопроекта позволит повысить информированность участников закупки о включенных в начальную (максимальную) цену договора затратах, что позволит участникам закупки сформировать свои ценовые предложения с учетом указанной информации.</w:t>
      </w:r>
    </w:p>
    <w:p w:rsidR="006A6E0D" w:rsidRPr="00455BDB" w:rsidRDefault="007E651E" w:rsidP="001D7C0F">
      <w:pPr>
        <w:spacing w:after="0" w:line="240" w:lineRule="auto"/>
        <w:jc w:val="both"/>
        <w:rPr>
          <w:rFonts w:ascii="Times New Roman" w:eastAsia="Times New Roman" w:hAnsi="Times New Roman" w:cs="Times New Roman"/>
          <w:color w:val="548DD4" w:themeColor="text2" w:themeTint="99"/>
          <w:sz w:val="24"/>
          <w:szCs w:val="24"/>
          <w:lang w:eastAsia="ru-RU"/>
        </w:rPr>
      </w:pPr>
      <w:hyperlink r:id="rId92" w:history="1">
        <w:r w:rsidR="006A6E0D" w:rsidRPr="00455BDB">
          <w:rPr>
            <w:rStyle w:val="a3"/>
            <w:rFonts w:ascii="Times New Roman" w:eastAsia="Times New Roman" w:hAnsi="Times New Roman" w:cs="Times New Roman"/>
            <w:color w:val="548DD4" w:themeColor="text2" w:themeTint="99"/>
            <w:sz w:val="24"/>
            <w:szCs w:val="24"/>
            <w:lang w:eastAsia="ru-RU"/>
          </w:rPr>
          <w:t>https://sozd.duma.gov.ru/bill/1046332-7</w:t>
        </w:r>
      </w:hyperlink>
    </w:p>
    <w:p w:rsidR="00753829" w:rsidRPr="001D7C0F" w:rsidRDefault="00753829" w:rsidP="001D7C0F">
      <w:pPr>
        <w:spacing w:after="0" w:line="240" w:lineRule="auto"/>
        <w:jc w:val="both"/>
        <w:rPr>
          <w:rFonts w:ascii="Times New Roman" w:eastAsia="Times New Roman" w:hAnsi="Times New Roman" w:cs="Times New Roman"/>
          <w:b/>
          <w:bCs/>
          <w:sz w:val="24"/>
          <w:szCs w:val="24"/>
          <w:lang w:eastAsia="ru-RU"/>
        </w:rPr>
      </w:pPr>
    </w:p>
    <w:tbl>
      <w:tblPr>
        <w:tblW w:w="4916" w:type="pct"/>
        <w:tblCellMar>
          <w:top w:w="15" w:type="dxa"/>
          <w:left w:w="15" w:type="dxa"/>
          <w:bottom w:w="15" w:type="dxa"/>
          <w:right w:w="15" w:type="dxa"/>
        </w:tblCellMar>
        <w:tblLook w:val="04A0" w:firstRow="1" w:lastRow="0" w:firstColumn="1" w:lastColumn="0" w:noHBand="0" w:noVBand="1"/>
      </w:tblPr>
      <w:tblGrid>
        <w:gridCol w:w="350"/>
        <w:gridCol w:w="9025"/>
      </w:tblGrid>
      <w:tr w:rsidR="00753829" w:rsidRPr="001D7C0F" w:rsidTr="003A420F">
        <w:tc>
          <w:tcPr>
            <w:tcW w:w="350" w:type="dxa"/>
            <w:tcMar>
              <w:top w:w="0" w:type="dxa"/>
              <w:left w:w="180" w:type="dxa"/>
              <w:bottom w:w="0" w:type="dxa"/>
              <w:right w:w="150" w:type="dxa"/>
            </w:tcMar>
            <w:hideMark/>
          </w:tcPr>
          <w:p w:rsidR="00753829" w:rsidRPr="001D7C0F" w:rsidRDefault="00753829" w:rsidP="001D7C0F">
            <w:pPr>
              <w:spacing w:after="0" w:line="240" w:lineRule="auto"/>
              <w:jc w:val="both"/>
              <w:rPr>
                <w:rFonts w:ascii="Times New Roman" w:eastAsia="Times New Roman" w:hAnsi="Times New Roman" w:cs="Times New Roman"/>
                <w:b/>
                <w:i/>
                <w:sz w:val="24"/>
                <w:szCs w:val="24"/>
                <w:lang w:eastAsia="ru-RU"/>
              </w:rPr>
            </w:pPr>
          </w:p>
        </w:tc>
        <w:tc>
          <w:tcPr>
            <w:tcW w:w="0" w:type="auto"/>
            <w:tcMar>
              <w:top w:w="0" w:type="dxa"/>
              <w:left w:w="0" w:type="dxa"/>
              <w:bottom w:w="0" w:type="dxa"/>
              <w:right w:w="0" w:type="dxa"/>
            </w:tcMar>
            <w:vAlign w:val="center"/>
            <w:hideMark/>
          </w:tcPr>
          <w:p w:rsidR="00753829" w:rsidRPr="001D7C0F" w:rsidRDefault="00753829" w:rsidP="001D7C0F">
            <w:pPr>
              <w:spacing w:after="0" w:line="240" w:lineRule="auto"/>
              <w:jc w:val="both"/>
              <w:rPr>
                <w:rFonts w:ascii="Times New Roman" w:eastAsia="Times New Roman" w:hAnsi="Times New Roman" w:cs="Times New Roman"/>
                <w:b/>
                <w:i/>
                <w:sz w:val="24"/>
                <w:szCs w:val="24"/>
                <w:lang w:eastAsia="ru-RU"/>
              </w:rPr>
            </w:pPr>
            <w:r w:rsidRPr="001D7C0F">
              <w:rPr>
                <w:rFonts w:ascii="Times New Roman" w:eastAsia="Times New Roman" w:hAnsi="Times New Roman" w:cs="Times New Roman"/>
                <w:b/>
                <w:i/>
                <w:sz w:val="24"/>
                <w:szCs w:val="24"/>
                <w:lang w:eastAsia="ru-RU"/>
              </w:rPr>
              <w:t>&lt;</w:t>
            </w:r>
            <w:hyperlink r:id="rId93" w:history="1">
              <w:r w:rsidRPr="001D7C0F">
                <w:rPr>
                  <w:rFonts w:ascii="Times New Roman" w:eastAsia="Times New Roman" w:hAnsi="Times New Roman" w:cs="Times New Roman"/>
                  <w:b/>
                  <w:i/>
                  <w:sz w:val="24"/>
                  <w:szCs w:val="24"/>
                  <w:lang w:eastAsia="ru-RU"/>
                </w:rPr>
                <w:t>Письмо&gt;</w:t>
              </w:r>
            </w:hyperlink>
            <w:r w:rsidRPr="001D7C0F">
              <w:rPr>
                <w:rFonts w:ascii="Times New Roman" w:eastAsia="Times New Roman" w:hAnsi="Times New Roman" w:cs="Times New Roman"/>
                <w:b/>
                <w:i/>
                <w:sz w:val="24"/>
                <w:szCs w:val="24"/>
                <w:lang w:eastAsia="ru-RU"/>
              </w:rPr>
              <w:t xml:space="preserve"> Минстроя России от 18.08.2020 N 32497-ДВ/08</w:t>
            </w:r>
            <w:r w:rsidRPr="001D7C0F">
              <w:rPr>
                <w:rFonts w:ascii="Times New Roman" w:eastAsia="Times New Roman" w:hAnsi="Times New Roman" w:cs="Times New Roman"/>
                <w:b/>
                <w:i/>
                <w:sz w:val="24"/>
                <w:szCs w:val="24"/>
                <w:lang w:eastAsia="ru-RU"/>
              </w:rPr>
              <w:br/>
            </w:r>
            <w:r w:rsidRPr="001D7C0F">
              <w:rPr>
                <w:rFonts w:ascii="Times New Roman" w:eastAsia="Times New Roman" w:hAnsi="Times New Roman" w:cs="Times New Roman"/>
                <w:b/>
                <w:i/>
                <w:sz w:val="24"/>
                <w:szCs w:val="24"/>
                <w:lang w:eastAsia="ru-RU"/>
              </w:rPr>
              <w:lastRenderedPageBreak/>
              <w:t>&lt;О разъяснении вопросов, связанных с актуальными изменениями законодательства о закупках товаров, работ, услуг для обеспечения государственных и муниципальных нужд в сфере градостроительной деятельности&gt;</w:t>
            </w:r>
          </w:p>
        </w:tc>
      </w:tr>
    </w:tbl>
    <w:p w:rsidR="003A420F" w:rsidRPr="001D7C0F" w:rsidRDefault="003A420F" w:rsidP="001D7C0F">
      <w:pPr>
        <w:spacing w:after="0" w:line="240" w:lineRule="auto"/>
        <w:jc w:val="both"/>
        <w:rPr>
          <w:rFonts w:ascii="Times New Roman" w:eastAsia="Times New Roman" w:hAnsi="Times New Roman" w:cs="Times New Roman"/>
          <w:i/>
          <w:sz w:val="24"/>
          <w:szCs w:val="24"/>
          <w:lang w:eastAsia="ru-RU"/>
        </w:rPr>
      </w:pPr>
      <w:r w:rsidRPr="001D7C0F">
        <w:rPr>
          <w:rFonts w:ascii="Times New Roman" w:eastAsia="Times New Roman" w:hAnsi="Times New Roman" w:cs="Times New Roman"/>
          <w:bCs/>
          <w:i/>
          <w:sz w:val="24"/>
          <w:szCs w:val="24"/>
          <w:lang w:eastAsia="ru-RU"/>
        </w:rPr>
        <w:lastRenderedPageBreak/>
        <w:t xml:space="preserve">Минстроем России разъяснены изменения законодательства о </w:t>
      </w:r>
      <w:proofErr w:type="spellStart"/>
      <w:r w:rsidRPr="001D7C0F">
        <w:rPr>
          <w:rFonts w:ascii="Times New Roman" w:eastAsia="Times New Roman" w:hAnsi="Times New Roman" w:cs="Times New Roman"/>
          <w:bCs/>
          <w:i/>
          <w:sz w:val="24"/>
          <w:szCs w:val="24"/>
          <w:lang w:eastAsia="ru-RU"/>
        </w:rPr>
        <w:t>госзакупках</w:t>
      </w:r>
      <w:proofErr w:type="spellEnd"/>
      <w:r w:rsidRPr="001D7C0F">
        <w:rPr>
          <w:rFonts w:ascii="Times New Roman" w:eastAsia="Times New Roman" w:hAnsi="Times New Roman" w:cs="Times New Roman"/>
          <w:bCs/>
          <w:i/>
          <w:sz w:val="24"/>
          <w:szCs w:val="24"/>
          <w:lang w:eastAsia="ru-RU"/>
        </w:rPr>
        <w:t xml:space="preserve"> в сфере градостроительной деятельности</w:t>
      </w:r>
      <w:r w:rsidRPr="001D7C0F">
        <w:rPr>
          <w:rFonts w:ascii="Times New Roman" w:eastAsia="Times New Roman" w:hAnsi="Times New Roman" w:cs="Times New Roman"/>
          <w:i/>
          <w:sz w:val="24"/>
          <w:szCs w:val="24"/>
          <w:lang w:eastAsia="ru-RU"/>
        </w:rPr>
        <w:t xml:space="preserve"> </w:t>
      </w:r>
    </w:p>
    <w:p w:rsidR="00753829" w:rsidRPr="001D7C0F" w:rsidRDefault="00753829"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Так, сообщается, что:</w:t>
      </w:r>
    </w:p>
    <w:p w:rsidR="00753829" w:rsidRPr="001D7C0F" w:rsidRDefault="00753829"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Постановлением Правительства РФ от 25.06.2020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внесены изменения в области процедуры закупок строительных работ;</w:t>
      </w:r>
    </w:p>
    <w:p w:rsidR="00753829" w:rsidRPr="001D7C0F" w:rsidRDefault="00753829"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издан Приказ Минстроя России от 30.03.2020 N 175/</w:t>
      </w:r>
      <w:proofErr w:type="spellStart"/>
      <w:r w:rsidRPr="001D7C0F">
        <w:rPr>
          <w:rFonts w:ascii="Times New Roman" w:eastAsia="Times New Roman" w:hAnsi="Times New Roman" w:cs="Times New Roman"/>
          <w:sz w:val="24"/>
          <w:szCs w:val="24"/>
          <w:lang w:eastAsia="ru-RU"/>
        </w:rPr>
        <w:t>пр</w:t>
      </w:r>
      <w:proofErr w:type="spellEnd"/>
      <w:r w:rsidRPr="001D7C0F">
        <w:rPr>
          <w:rFonts w:ascii="Times New Roman" w:eastAsia="Times New Roman" w:hAnsi="Times New Roman" w:cs="Times New Roman"/>
          <w:sz w:val="24"/>
          <w:szCs w:val="24"/>
          <w:lang w:eastAsia="ru-RU"/>
        </w:rPr>
        <w:t>, которым, в том числе установлен порядок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w:t>
      </w:r>
    </w:p>
    <w:p w:rsidR="00753829" w:rsidRPr="001D7C0F" w:rsidRDefault="00753829"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проектной документации такой конкурс проводится с учетом ряда особенностей.</w:t>
      </w:r>
    </w:p>
    <w:p w:rsidR="006A6E0D" w:rsidRPr="001D7C0F" w:rsidRDefault="007E651E" w:rsidP="001D7C0F">
      <w:pPr>
        <w:spacing w:after="0" w:line="240" w:lineRule="auto"/>
        <w:jc w:val="both"/>
        <w:rPr>
          <w:rFonts w:ascii="Times New Roman" w:hAnsi="Times New Roman" w:cs="Times New Roman"/>
          <w:sz w:val="24"/>
          <w:szCs w:val="24"/>
        </w:rPr>
      </w:pPr>
      <w:hyperlink r:id="rId94" w:tooltip="Ссылка на КонсультантПлюс" w:history="1">
        <w:r w:rsidR="00753829" w:rsidRPr="001D7C0F">
          <w:rPr>
            <w:rFonts w:ascii="Times New Roman" w:hAnsi="Times New Roman" w:cs="Times New Roman"/>
            <w:i/>
            <w:iCs/>
            <w:color w:val="0000FF"/>
            <w:sz w:val="24"/>
            <w:szCs w:val="24"/>
            <w:u w:val="single"/>
          </w:rPr>
          <w:t>&lt;Письмо&gt; Минстроя России от 18.08.2020 N 32497-ДВ/08 &lt;О разъяснении вопросов, связанных с актуальными изменениями законодательства о закупках товаров, работ, услуг для обеспечения государственных и муниципальных нужд в сфере градостроительной деятельности&gt; {</w:t>
        </w:r>
        <w:proofErr w:type="spellStart"/>
        <w:r w:rsidR="00753829" w:rsidRPr="001D7C0F">
          <w:rPr>
            <w:rFonts w:ascii="Times New Roman" w:hAnsi="Times New Roman" w:cs="Times New Roman"/>
            <w:i/>
            <w:iCs/>
            <w:color w:val="0000FF"/>
            <w:sz w:val="24"/>
            <w:szCs w:val="24"/>
            <w:u w:val="single"/>
          </w:rPr>
          <w:t>КонсультантПлюс</w:t>
        </w:r>
        <w:proofErr w:type="spellEnd"/>
        <w:r w:rsidR="00753829" w:rsidRPr="001D7C0F">
          <w:rPr>
            <w:rFonts w:ascii="Times New Roman" w:hAnsi="Times New Roman" w:cs="Times New Roman"/>
            <w:i/>
            <w:iCs/>
            <w:color w:val="0000FF"/>
            <w:sz w:val="24"/>
            <w:szCs w:val="24"/>
            <w:u w:val="single"/>
          </w:rPr>
          <w:t>}</w:t>
        </w:r>
      </w:hyperlink>
    </w:p>
    <w:p w:rsidR="00753829" w:rsidRPr="001D7C0F" w:rsidRDefault="00753829" w:rsidP="001D7C0F">
      <w:pPr>
        <w:spacing w:after="0" w:line="240" w:lineRule="auto"/>
        <w:jc w:val="both"/>
        <w:rPr>
          <w:rFonts w:ascii="Times New Roman" w:hAnsi="Times New Roman" w:cs="Times New Roman"/>
          <w:sz w:val="24"/>
          <w:szCs w:val="24"/>
        </w:rPr>
      </w:pPr>
    </w:p>
    <w:tbl>
      <w:tblPr>
        <w:tblW w:w="4916" w:type="pct"/>
        <w:tblCellMar>
          <w:top w:w="15" w:type="dxa"/>
          <w:left w:w="15" w:type="dxa"/>
          <w:bottom w:w="15" w:type="dxa"/>
          <w:right w:w="15" w:type="dxa"/>
        </w:tblCellMar>
        <w:tblLook w:val="04A0" w:firstRow="1" w:lastRow="0" w:firstColumn="1" w:lastColumn="0" w:noHBand="0" w:noVBand="1"/>
      </w:tblPr>
      <w:tblGrid>
        <w:gridCol w:w="350"/>
        <w:gridCol w:w="9025"/>
      </w:tblGrid>
      <w:tr w:rsidR="00753829" w:rsidRPr="001D7C0F" w:rsidTr="005B2583">
        <w:tc>
          <w:tcPr>
            <w:tcW w:w="350" w:type="dxa"/>
            <w:tcMar>
              <w:top w:w="0" w:type="dxa"/>
              <w:left w:w="180" w:type="dxa"/>
              <w:bottom w:w="0" w:type="dxa"/>
              <w:right w:w="150" w:type="dxa"/>
            </w:tcMar>
          </w:tcPr>
          <w:p w:rsidR="00753829" w:rsidRPr="001D7C0F" w:rsidRDefault="00753829" w:rsidP="001D7C0F">
            <w:pPr>
              <w:spacing w:after="0" w:line="240" w:lineRule="auto"/>
              <w:jc w:val="both"/>
              <w:rPr>
                <w:rFonts w:ascii="Times New Roman" w:eastAsia="Times New Roman" w:hAnsi="Times New Roman" w:cs="Times New Roman"/>
                <w:sz w:val="24"/>
                <w:szCs w:val="24"/>
                <w:lang w:eastAsia="ru-RU"/>
              </w:rPr>
            </w:pPr>
          </w:p>
        </w:tc>
        <w:tc>
          <w:tcPr>
            <w:tcW w:w="9025" w:type="dxa"/>
            <w:tcMar>
              <w:top w:w="0" w:type="dxa"/>
              <w:left w:w="0" w:type="dxa"/>
              <w:bottom w:w="0" w:type="dxa"/>
              <w:right w:w="0" w:type="dxa"/>
            </w:tcMar>
            <w:vAlign w:val="center"/>
            <w:hideMark/>
          </w:tcPr>
          <w:p w:rsidR="00753829" w:rsidRPr="001D7C0F" w:rsidRDefault="00753829"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&lt;</w:t>
            </w:r>
            <w:hyperlink r:id="rId95" w:tgtFrame="_blank" w:tooltip="&lt;div class=&quot;doc www&quot;&gt;http://static.consultant.ru/obj/file/doc/inf_fas011020.rtf&lt;/div&gt;" w:history="1">
              <w:r w:rsidRPr="001D7C0F">
                <w:rPr>
                  <w:rFonts w:ascii="Times New Roman" w:eastAsia="Times New Roman" w:hAnsi="Times New Roman" w:cs="Times New Roman"/>
                  <w:b/>
                  <w:i/>
                  <w:sz w:val="24"/>
                  <w:szCs w:val="24"/>
                  <w:lang w:eastAsia="ru-RU"/>
                </w:rPr>
                <w:t>Информация</w:t>
              </w:r>
            </w:hyperlink>
            <w:r w:rsidRPr="001D7C0F">
              <w:rPr>
                <w:rFonts w:ascii="Times New Roman" w:eastAsia="Times New Roman" w:hAnsi="Times New Roman" w:cs="Times New Roman"/>
                <w:b/>
                <w:i/>
                <w:sz w:val="24"/>
                <w:szCs w:val="24"/>
                <w:lang w:eastAsia="ru-RU"/>
              </w:rPr>
              <w:t>&gt; ФАС России от 01.10.2020</w:t>
            </w:r>
            <w:r w:rsidRPr="001D7C0F">
              <w:rPr>
                <w:rFonts w:ascii="Times New Roman" w:eastAsia="Times New Roman" w:hAnsi="Times New Roman" w:cs="Times New Roman"/>
                <w:b/>
                <w:i/>
                <w:sz w:val="24"/>
                <w:szCs w:val="24"/>
                <w:lang w:eastAsia="ru-RU"/>
              </w:rPr>
              <w:br/>
              <w:t>"ФАС унифицирует размещение информации о возвратах и отзывах жалоб по 44-ФЗ и 223-ФЗ"</w:t>
            </w:r>
          </w:p>
        </w:tc>
      </w:tr>
    </w:tbl>
    <w:p w:rsidR="00753829" w:rsidRPr="001D7C0F" w:rsidRDefault="00753829"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Сайт ведомства был доработан в целях обеспечения единообразной практики размещения информации о результатах рассмотрения жалоб. Информация по жалобам в рамках 223-ФЗ будет размещаться по аналогии с 44-ФЗ. Такая информация по жалобам, рассматриваемым в рамках Закона 44-ФЗ, размещается в ЕИС в полном объеме.</w:t>
      </w:r>
    </w:p>
    <w:tbl>
      <w:tblPr>
        <w:tblW w:w="5000" w:type="pct"/>
        <w:tblCellMar>
          <w:top w:w="15" w:type="dxa"/>
          <w:left w:w="15" w:type="dxa"/>
          <w:bottom w:w="15" w:type="dxa"/>
          <w:right w:w="15" w:type="dxa"/>
        </w:tblCellMar>
        <w:tblLook w:val="04A0" w:firstRow="1" w:lastRow="0" w:firstColumn="1" w:lastColumn="0" w:noHBand="0" w:noVBand="1"/>
      </w:tblPr>
      <w:tblGrid>
        <w:gridCol w:w="336"/>
        <w:gridCol w:w="9199"/>
      </w:tblGrid>
      <w:tr w:rsidR="003A420F" w:rsidRPr="001D7C0F" w:rsidTr="00BE57D7">
        <w:tc>
          <w:tcPr>
            <w:tcW w:w="336" w:type="dxa"/>
            <w:tcMar>
              <w:top w:w="0" w:type="dxa"/>
              <w:left w:w="180" w:type="dxa"/>
              <w:bottom w:w="0" w:type="dxa"/>
              <w:right w:w="150" w:type="dxa"/>
            </w:tcMar>
            <w:hideMark/>
          </w:tcPr>
          <w:p w:rsidR="003A420F" w:rsidRPr="001D7C0F" w:rsidRDefault="003A420F" w:rsidP="001D7C0F">
            <w:pPr>
              <w:spacing w:after="0" w:line="240" w:lineRule="auto"/>
              <w:jc w:val="both"/>
              <w:rPr>
                <w:rFonts w:ascii="Times New Roman" w:eastAsia="Times New Roman" w:hAnsi="Times New Roman" w:cs="Times New Roman"/>
                <w:b/>
                <w:i/>
                <w:sz w:val="24"/>
                <w:szCs w:val="24"/>
                <w:lang w:eastAsia="ru-RU"/>
              </w:rPr>
            </w:pPr>
          </w:p>
        </w:tc>
        <w:tc>
          <w:tcPr>
            <w:tcW w:w="0" w:type="auto"/>
            <w:tcMar>
              <w:top w:w="0" w:type="dxa"/>
              <w:left w:w="0" w:type="dxa"/>
              <w:bottom w:w="0" w:type="dxa"/>
              <w:right w:w="0" w:type="dxa"/>
            </w:tcMar>
            <w:vAlign w:val="center"/>
            <w:hideMark/>
          </w:tcPr>
          <w:p w:rsidR="003A420F" w:rsidRPr="001D7C0F" w:rsidRDefault="003A420F" w:rsidP="001D7C0F">
            <w:pPr>
              <w:spacing w:after="0" w:line="240" w:lineRule="auto"/>
              <w:jc w:val="both"/>
              <w:rPr>
                <w:rFonts w:ascii="Times New Roman" w:hAnsi="Times New Roman" w:cs="Times New Roman"/>
                <w:b/>
                <w:i/>
                <w:sz w:val="24"/>
                <w:szCs w:val="24"/>
              </w:rPr>
            </w:pPr>
          </w:p>
          <w:p w:rsidR="003A420F" w:rsidRPr="001D7C0F" w:rsidRDefault="003A420F" w:rsidP="001D7C0F">
            <w:pPr>
              <w:spacing w:after="0" w:line="240" w:lineRule="auto"/>
              <w:jc w:val="both"/>
              <w:rPr>
                <w:rFonts w:ascii="Times New Roman" w:hAnsi="Times New Roman" w:cs="Times New Roman"/>
                <w:b/>
                <w:i/>
                <w:sz w:val="24"/>
                <w:szCs w:val="24"/>
              </w:rPr>
            </w:pPr>
            <w:r w:rsidRPr="001D7C0F">
              <w:rPr>
                <w:rFonts w:ascii="Times New Roman" w:hAnsi="Times New Roman" w:cs="Times New Roman"/>
                <w:b/>
                <w:i/>
                <w:sz w:val="24"/>
                <w:szCs w:val="24"/>
              </w:rPr>
              <w:t>ЗАКОНОПРОЕКТЫ</w:t>
            </w:r>
          </w:p>
          <w:p w:rsidR="003A420F" w:rsidRPr="001D7C0F" w:rsidRDefault="003A420F" w:rsidP="001D7C0F">
            <w:pPr>
              <w:spacing w:after="0" w:line="240" w:lineRule="auto"/>
              <w:jc w:val="both"/>
              <w:rPr>
                <w:rFonts w:ascii="Times New Roman" w:hAnsi="Times New Roman" w:cs="Times New Roman"/>
                <w:b/>
                <w:i/>
                <w:sz w:val="24"/>
                <w:szCs w:val="24"/>
              </w:rPr>
            </w:pPr>
          </w:p>
          <w:p w:rsidR="003A420F" w:rsidRPr="001D7C0F" w:rsidRDefault="003A420F" w:rsidP="001D7C0F">
            <w:pPr>
              <w:spacing w:after="0" w:line="240" w:lineRule="auto"/>
              <w:jc w:val="both"/>
              <w:rPr>
                <w:rFonts w:ascii="Times New Roman" w:eastAsia="Times New Roman" w:hAnsi="Times New Roman" w:cs="Times New Roman"/>
                <w:b/>
                <w:i/>
                <w:sz w:val="24"/>
                <w:szCs w:val="24"/>
                <w:lang w:eastAsia="ru-RU"/>
              </w:rPr>
            </w:pPr>
            <w:hyperlink r:id="rId96" w:tgtFrame="_blank" w:tooltip="&lt;div class=&quot;doc www&quot;&gt;http://static.consultant.ru/obj/file/doc/minfin_261020-1.rtf&lt;/div&gt;" w:history="1">
              <w:r w:rsidRPr="001D7C0F">
                <w:rPr>
                  <w:rFonts w:ascii="Times New Roman" w:eastAsia="Times New Roman" w:hAnsi="Times New Roman" w:cs="Times New Roman"/>
                  <w:b/>
                  <w:i/>
                  <w:sz w:val="24"/>
                  <w:szCs w:val="24"/>
                  <w:lang w:eastAsia="ru-RU"/>
                </w:rPr>
                <w:t>Проект</w:t>
              </w:r>
            </w:hyperlink>
            <w:r w:rsidRPr="001D7C0F">
              <w:rPr>
                <w:rFonts w:ascii="Times New Roman" w:eastAsia="Times New Roman" w:hAnsi="Times New Roman" w:cs="Times New Roman"/>
                <w:b/>
                <w:i/>
                <w:sz w:val="24"/>
                <w:szCs w:val="24"/>
                <w:lang w:eastAsia="ru-RU"/>
              </w:rPr>
              <w:t xml:space="preserve"> Приказа Минфина России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tc>
      </w:tr>
    </w:tbl>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bCs/>
          <w:i/>
          <w:sz w:val="24"/>
          <w:szCs w:val="24"/>
          <w:lang w:eastAsia="ru-RU"/>
        </w:rPr>
        <w:t>Предлагается актуализировать порядок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r w:rsidRPr="001D7C0F">
        <w:rPr>
          <w:rFonts w:ascii="Times New Roman" w:eastAsia="Times New Roman" w:hAnsi="Times New Roman" w:cs="Times New Roman"/>
          <w:sz w:val="24"/>
          <w:szCs w:val="24"/>
          <w:lang w:eastAsia="ru-RU"/>
        </w:rPr>
        <w:t xml:space="preserve"> </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Проектом устанавливаются обязанности для операторов электронного документооборота осуществлять </w:t>
      </w:r>
      <w:proofErr w:type="spellStart"/>
      <w:r w:rsidRPr="001D7C0F">
        <w:rPr>
          <w:rFonts w:ascii="Times New Roman" w:eastAsia="Times New Roman" w:hAnsi="Times New Roman" w:cs="Times New Roman"/>
          <w:sz w:val="24"/>
          <w:szCs w:val="24"/>
          <w:lang w:eastAsia="ru-RU"/>
        </w:rPr>
        <w:t>межоператорский</w:t>
      </w:r>
      <w:proofErr w:type="spellEnd"/>
      <w:r w:rsidRPr="001D7C0F">
        <w:rPr>
          <w:rFonts w:ascii="Times New Roman" w:eastAsia="Times New Roman" w:hAnsi="Times New Roman" w:cs="Times New Roman"/>
          <w:sz w:val="24"/>
          <w:szCs w:val="24"/>
          <w:lang w:eastAsia="ru-RU"/>
        </w:rPr>
        <w:t xml:space="preserve"> обмен документами как путем организации непосредственного взаимодействия, так и через другого оператора (других операторов) электронного документооборота.</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lastRenderedPageBreak/>
        <w:t>Проектом признается утратившим силу Приказ Минфина России от 10 ноября 2015 г. N 174н, которым утвержден аналогичный порядок.</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hyperlink r:id="rId97" w:anchor="search=cxtnf%20afrnehs" w:history="1">
        <w:r w:rsidRPr="001D7C0F">
          <w:rPr>
            <w:rStyle w:val="a3"/>
            <w:rFonts w:ascii="Times New Roman" w:eastAsia="Times New Roman" w:hAnsi="Times New Roman" w:cs="Times New Roman"/>
            <w:sz w:val="24"/>
            <w:szCs w:val="24"/>
            <w:lang w:eastAsia="ru-RU"/>
          </w:rPr>
          <w:t>https://regulation.gov.ru/projects#search=cxtnf%20afrnehs</w:t>
        </w:r>
      </w:hyperlink>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350"/>
        <w:gridCol w:w="9185"/>
      </w:tblGrid>
      <w:tr w:rsidR="003A420F" w:rsidRPr="001D7C0F" w:rsidTr="00BE57D7">
        <w:tc>
          <w:tcPr>
            <w:tcW w:w="350" w:type="dxa"/>
            <w:tcMar>
              <w:top w:w="0" w:type="dxa"/>
              <w:left w:w="180" w:type="dxa"/>
              <w:bottom w:w="0" w:type="dxa"/>
              <w:right w:w="150" w:type="dxa"/>
            </w:tcMar>
            <w:hideMark/>
          </w:tcPr>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p>
        </w:tc>
        <w:tc>
          <w:tcPr>
            <w:tcW w:w="9185" w:type="dxa"/>
            <w:tcMar>
              <w:top w:w="0" w:type="dxa"/>
              <w:left w:w="0" w:type="dxa"/>
              <w:bottom w:w="0" w:type="dxa"/>
              <w:right w:w="0" w:type="dxa"/>
            </w:tcMar>
            <w:vAlign w:val="center"/>
            <w:hideMark/>
          </w:tcPr>
          <w:p w:rsidR="003A420F" w:rsidRPr="001D7C0F" w:rsidRDefault="003A420F" w:rsidP="001D7C0F">
            <w:pPr>
              <w:spacing w:after="0" w:line="240" w:lineRule="auto"/>
              <w:jc w:val="both"/>
              <w:rPr>
                <w:rFonts w:ascii="Times New Roman" w:eastAsia="Times New Roman" w:hAnsi="Times New Roman" w:cs="Times New Roman"/>
                <w:b/>
                <w:i/>
                <w:sz w:val="24"/>
                <w:szCs w:val="24"/>
                <w:lang w:eastAsia="ru-RU"/>
              </w:rPr>
            </w:pPr>
            <w:hyperlink r:id="rId98" w:history="1">
              <w:r w:rsidRPr="001D7C0F">
                <w:rPr>
                  <w:rFonts w:ascii="Times New Roman" w:eastAsia="Times New Roman" w:hAnsi="Times New Roman" w:cs="Times New Roman"/>
                  <w:b/>
                  <w:i/>
                  <w:sz w:val="24"/>
                  <w:szCs w:val="24"/>
                  <w:lang w:eastAsia="ru-RU"/>
                </w:rPr>
                <w:t>Проект</w:t>
              </w:r>
            </w:hyperlink>
            <w:r w:rsidRPr="001D7C0F">
              <w:rPr>
                <w:rFonts w:ascii="Times New Roman" w:eastAsia="Times New Roman" w:hAnsi="Times New Roman" w:cs="Times New Roman"/>
                <w:b/>
                <w:i/>
                <w:sz w:val="24"/>
                <w:szCs w:val="24"/>
                <w:lang w:eastAsia="ru-RU"/>
              </w:rPr>
              <w:t xml:space="preserve"> Приказа </w:t>
            </w:r>
            <w:proofErr w:type="spellStart"/>
            <w:r w:rsidRPr="001D7C0F">
              <w:rPr>
                <w:rFonts w:ascii="Times New Roman" w:eastAsia="Times New Roman" w:hAnsi="Times New Roman" w:cs="Times New Roman"/>
                <w:b/>
                <w:i/>
                <w:sz w:val="24"/>
                <w:szCs w:val="24"/>
                <w:lang w:eastAsia="ru-RU"/>
              </w:rPr>
              <w:t>Минкомсвязи</w:t>
            </w:r>
            <w:proofErr w:type="spellEnd"/>
            <w:r w:rsidRPr="001D7C0F">
              <w:rPr>
                <w:rFonts w:ascii="Times New Roman" w:eastAsia="Times New Roman" w:hAnsi="Times New Roman" w:cs="Times New Roman"/>
                <w:b/>
                <w:i/>
                <w:sz w:val="24"/>
                <w:szCs w:val="24"/>
                <w:lang w:eastAsia="ru-RU"/>
              </w:rPr>
              <w:t xml:space="preserve"> России "Об утверждении порядка создания метки доверенного времени"</w:t>
            </w:r>
          </w:p>
        </w:tc>
      </w:tr>
    </w:tbl>
    <w:p w:rsidR="003A420F" w:rsidRPr="001D7C0F" w:rsidRDefault="003A420F" w:rsidP="001D7C0F">
      <w:pPr>
        <w:spacing w:after="0" w:line="240" w:lineRule="auto"/>
        <w:jc w:val="both"/>
        <w:rPr>
          <w:rFonts w:ascii="Times New Roman" w:eastAsia="Times New Roman" w:hAnsi="Times New Roman" w:cs="Times New Roman"/>
          <w:bCs/>
          <w:i/>
          <w:sz w:val="24"/>
          <w:szCs w:val="24"/>
          <w:lang w:eastAsia="ru-RU"/>
        </w:rPr>
      </w:pPr>
      <w:r w:rsidRPr="001D7C0F">
        <w:rPr>
          <w:rFonts w:ascii="Times New Roman" w:eastAsia="Times New Roman" w:hAnsi="Times New Roman" w:cs="Times New Roman"/>
          <w:bCs/>
          <w:i/>
          <w:sz w:val="24"/>
          <w:szCs w:val="24"/>
          <w:lang w:eastAsia="ru-RU"/>
        </w:rPr>
        <w:t>Предложен порядок получения достоверной информации о дате и времени подписания электронного документа (метка доверенного времени)</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Метка доверенного времени создается доверенной третьей стороной, удостоверяющим центром или оператором информационной системы с использованием программных и (или) аппаратных средств, прошедших процедуру подтверждения соответствия требованиям, установленным Федеральным законом от 6 апреля 2011 г. N 63-ФЗ "Об электронной подписи".</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Метка доверенного времени может быть присоединена к подписываемому документу с целью обеспечения достоверной информации о моменте подписания электронного документа или связана с подписываемым документом иным способом.</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В приложении приведены требования к структуре метки доверенного времени.</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w:t>
      </w:r>
      <w:hyperlink r:id="rId99" w:anchor="search=%D0%BC%D0%B5%D1%82%D0%BA%D0%B8%20%D0%B4%D0%BE%D0%B2%D0%B5%D1%80%D0%B5%D0%BD%D0%BD%D0%BE%D0%B3%D0%BE%20%D0%B2%D1%80%D0%B5%D0%BC%D0%B5%D0%BD%D0%B8&amp;npa=108322" w:history="1">
        <w:r w:rsidRPr="001D7C0F">
          <w:rPr>
            <w:rStyle w:val="a3"/>
            <w:rFonts w:ascii="Times New Roman" w:eastAsia="Times New Roman" w:hAnsi="Times New Roman" w:cs="Times New Roman"/>
            <w:sz w:val="24"/>
            <w:szCs w:val="24"/>
            <w:lang w:eastAsia="ru-RU"/>
          </w:rPr>
          <w:t>https://regulation.gov.ru/projects#search=%D0%BC%D0%B5%D1%82%D0%BA%D0%B8%20%D0%B4%D0%BE%D0%B2%D0%B5%D1%80%D0%B5%D0%BD%D0%BD%D0%BE%D0%B3%D0%BE%20%D0%B2%D1%80%D0%B5%D0%BC%D0%B5%D0%BD%D0%B8&amp;npa=108322</w:t>
        </w:r>
      </w:hyperlink>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510"/>
        <w:gridCol w:w="9025"/>
      </w:tblGrid>
      <w:tr w:rsidR="003A420F" w:rsidRPr="001D7C0F" w:rsidTr="003A420F">
        <w:tc>
          <w:tcPr>
            <w:tcW w:w="510" w:type="dxa"/>
            <w:tcMar>
              <w:top w:w="0" w:type="dxa"/>
              <w:left w:w="180" w:type="dxa"/>
              <w:bottom w:w="0" w:type="dxa"/>
              <w:right w:w="150" w:type="dxa"/>
            </w:tcMar>
            <w:hideMark/>
          </w:tcPr>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noProof/>
                <w:sz w:val="24"/>
                <w:szCs w:val="24"/>
                <w:lang w:eastAsia="ru-RU"/>
              </w:rPr>
              <mc:AlternateContent>
                <mc:Choice Requires="wps">
                  <w:drawing>
                    <wp:inline distT="0" distB="0" distL="0" distR="0" wp14:anchorId="297CF415" wp14:editId="39AC9263">
                      <wp:extent cx="114300" cy="142875"/>
                      <wp:effectExtent l="0" t="0" r="0" b="0"/>
                      <wp:docPr id="39" name="AutoShape 4" descr="../cgi/online.cgi?rnd=87A88653E637BC61BA52B38E8C9AFD74&amp;req=obj&amp;base=LAW&amp;n=11916&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806454" id="AutoShape 4" o:spid="_x0000_s1026" alt="../cgi/online.cgi?rnd=87A88653E637BC61BA52B38E8C9AFD74&amp;req=obj&amp;base=LAW&amp;n=11916&amp;style=402"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" filled="f" stroked="f">
                      <o:lock v:ext="edit" aspectratio="t"/>
                      <w10:anchorlock/>
                    </v:rect>
                  </w:pict>
                </mc:Fallback>
              </mc:AlternateContent>
            </w:r>
          </w:p>
        </w:tc>
        <w:tc>
          <w:tcPr>
            <w:tcW w:w="0" w:type="auto"/>
            <w:tcMar>
              <w:top w:w="0" w:type="dxa"/>
              <w:left w:w="0" w:type="dxa"/>
              <w:bottom w:w="0" w:type="dxa"/>
              <w:right w:w="0" w:type="dxa"/>
            </w:tcMar>
            <w:vAlign w:val="center"/>
            <w:hideMark/>
          </w:tcPr>
          <w:p w:rsidR="003A420F" w:rsidRPr="001D7C0F" w:rsidRDefault="003A420F" w:rsidP="001D7C0F">
            <w:pPr>
              <w:spacing w:after="0" w:line="240" w:lineRule="auto"/>
              <w:jc w:val="both"/>
              <w:rPr>
                <w:rFonts w:ascii="Times New Roman" w:eastAsia="Times New Roman" w:hAnsi="Times New Roman" w:cs="Times New Roman"/>
                <w:b/>
                <w:sz w:val="24"/>
                <w:szCs w:val="24"/>
                <w:lang w:eastAsia="ru-RU"/>
              </w:rPr>
            </w:pPr>
            <w:r w:rsidRPr="001D7C0F">
              <w:rPr>
                <w:rFonts w:ascii="Times New Roman" w:eastAsia="Times New Roman" w:hAnsi="Times New Roman" w:cs="Times New Roman"/>
                <w:b/>
                <w:sz w:val="24"/>
                <w:szCs w:val="24"/>
                <w:lang w:eastAsia="ru-RU"/>
              </w:rPr>
              <w:t>&lt;</w:t>
            </w:r>
            <w:hyperlink r:id="rId100" w:tgtFrame="_blank" w:tooltip="&lt;div class=&quot;doc www&quot;&gt;http://static.consultant.ru/obj/file/doc/inf_minfin021020.rtf&lt;/div&gt;" w:history="1">
              <w:r w:rsidRPr="001D7C0F">
                <w:rPr>
                  <w:rFonts w:ascii="Times New Roman" w:eastAsia="Times New Roman" w:hAnsi="Times New Roman" w:cs="Times New Roman"/>
                  <w:b/>
                  <w:sz w:val="24"/>
                  <w:szCs w:val="24"/>
                  <w:lang w:eastAsia="ru-RU"/>
                </w:rPr>
                <w:t>Информация</w:t>
              </w:r>
            </w:hyperlink>
            <w:r w:rsidRPr="001D7C0F">
              <w:rPr>
                <w:rFonts w:ascii="Times New Roman" w:eastAsia="Times New Roman" w:hAnsi="Times New Roman" w:cs="Times New Roman"/>
                <w:b/>
                <w:sz w:val="24"/>
                <w:szCs w:val="24"/>
                <w:lang w:eastAsia="ru-RU"/>
              </w:rPr>
              <w:t>&gt; Минфина России от 01.10.2020 "Заместитель Министра финансов Алексей Лавров принял участие в конференции "Закупки 2030"</w:t>
            </w:r>
          </w:p>
        </w:tc>
      </w:tr>
    </w:tbl>
    <w:p w:rsidR="003A420F" w:rsidRPr="001D7C0F" w:rsidRDefault="003A420F" w:rsidP="001D7C0F">
      <w:pPr>
        <w:spacing w:after="0" w:line="240" w:lineRule="auto"/>
        <w:jc w:val="both"/>
        <w:rPr>
          <w:rFonts w:ascii="Times New Roman" w:eastAsia="Times New Roman" w:hAnsi="Times New Roman" w:cs="Times New Roman"/>
          <w:bCs/>
          <w:i/>
          <w:sz w:val="24"/>
          <w:szCs w:val="24"/>
          <w:lang w:eastAsia="ru-RU"/>
        </w:rPr>
      </w:pPr>
      <w:r w:rsidRPr="001D7C0F">
        <w:rPr>
          <w:rFonts w:ascii="Times New Roman" w:eastAsia="Times New Roman" w:hAnsi="Times New Roman" w:cs="Times New Roman"/>
          <w:bCs/>
          <w:i/>
          <w:sz w:val="24"/>
          <w:szCs w:val="24"/>
          <w:lang w:eastAsia="ru-RU"/>
        </w:rPr>
        <w:t>В 2021 году Правительство РФ готовит пакет поправок к закону "О контрактной системе" (44-ФЗ)</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В частности, планируется включить поправки, направленные на выстраивание сквозной системы нормирования (установление требований, включая предельные цены, к закупаемым товарам, работам, услугам), также предполагается создать единую для всех </w:t>
      </w:r>
      <w:proofErr w:type="spellStart"/>
      <w:r w:rsidRPr="001D7C0F">
        <w:rPr>
          <w:rFonts w:ascii="Times New Roman" w:eastAsia="Times New Roman" w:hAnsi="Times New Roman" w:cs="Times New Roman"/>
          <w:sz w:val="24"/>
          <w:szCs w:val="24"/>
          <w:lang w:eastAsia="ru-RU"/>
        </w:rPr>
        <w:t>госзаказчиков</w:t>
      </w:r>
      <w:proofErr w:type="spellEnd"/>
      <w:r w:rsidRPr="001D7C0F">
        <w:rPr>
          <w:rFonts w:ascii="Times New Roman" w:eastAsia="Times New Roman" w:hAnsi="Times New Roman" w:cs="Times New Roman"/>
          <w:sz w:val="24"/>
          <w:szCs w:val="24"/>
          <w:lang w:eastAsia="ru-RU"/>
        </w:rPr>
        <w:t xml:space="preserve"> систему нормирования с использованием Каталога товаров, работ, услуг (КТРУ) Единой информационной системы (ЕИС) в сфере закупок.</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xml:space="preserve">Кроме того, будет продолжена линия на упрощение закупок, включая сокращение способов закупок, дальнейшее упрощение порядка проведения закупки, усиление </w:t>
      </w:r>
      <w:proofErr w:type="spellStart"/>
      <w:r w:rsidRPr="001D7C0F">
        <w:rPr>
          <w:rFonts w:ascii="Times New Roman" w:eastAsia="Times New Roman" w:hAnsi="Times New Roman" w:cs="Times New Roman"/>
          <w:sz w:val="24"/>
          <w:szCs w:val="24"/>
          <w:lang w:eastAsia="ru-RU"/>
        </w:rPr>
        <w:t>предквалификации</w:t>
      </w:r>
      <w:proofErr w:type="spellEnd"/>
      <w:r w:rsidRPr="001D7C0F">
        <w:rPr>
          <w:rFonts w:ascii="Times New Roman" w:eastAsia="Times New Roman" w:hAnsi="Times New Roman" w:cs="Times New Roman"/>
          <w:sz w:val="24"/>
          <w:szCs w:val="24"/>
          <w:lang w:eastAsia="ru-RU"/>
        </w:rPr>
        <w:t>, типизацию контрактов, повышение действенности обеспечения заявок и контрактов, унификацию случаев несостоявшихся закупок, ограничения для необоснованного обжалования.</w:t>
      </w:r>
    </w:p>
    <w:p w:rsidR="003A420F" w:rsidRPr="001D7C0F" w:rsidRDefault="003A420F" w:rsidP="001D7C0F">
      <w:pPr>
        <w:spacing w:after="0" w:line="240" w:lineRule="auto"/>
        <w:jc w:val="both"/>
        <w:rPr>
          <w:rFonts w:ascii="Times New Roman" w:eastAsia="Times New Roman" w:hAnsi="Times New Roman" w:cs="Times New Roman"/>
          <w:sz w:val="24"/>
          <w:szCs w:val="24"/>
          <w:lang w:eastAsia="ru-RU"/>
        </w:rPr>
      </w:pPr>
      <w:r w:rsidRPr="001D7C0F">
        <w:rPr>
          <w:rFonts w:ascii="Times New Roman" w:eastAsia="Times New Roman" w:hAnsi="Times New Roman" w:cs="Times New Roman"/>
          <w:sz w:val="24"/>
          <w:szCs w:val="24"/>
          <w:lang w:eastAsia="ru-RU"/>
        </w:rPr>
        <w:t> </w:t>
      </w:r>
    </w:p>
    <w:p w:rsidR="001D7C0F" w:rsidRPr="001D7C0F" w:rsidRDefault="001D7C0F" w:rsidP="001D7C0F">
      <w:pPr>
        <w:spacing w:line="240" w:lineRule="auto"/>
        <w:jc w:val="both"/>
        <w:rPr>
          <w:rFonts w:ascii="Times New Roman" w:hAnsi="Times New Roman" w:cs="Times New Roman"/>
          <w:b/>
          <w:i/>
          <w:sz w:val="24"/>
          <w:szCs w:val="24"/>
        </w:rPr>
      </w:pPr>
      <w:r w:rsidRPr="001D7C0F">
        <w:rPr>
          <w:rFonts w:ascii="Times New Roman" w:hAnsi="Times New Roman" w:cs="Times New Roman"/>
          <w:b/>
          <w:i/>
          <w:sz w:val="24"/>
          <w:szCs w:val="24"/>
        </w:rPr>
        <w:fldChar w:fldCharType="begin"/>
      </w:r>
      <w:r w:rsidRPr="001D7C0F">
        <w:rPr>
          <w:rFonts w:ascii="Times New Roman" w:hAnsi="Times New Roman" w:cs="Times New Roman"/>
          <w:b/>
          <w:i/>
          <w:sz w:val="24"/>
          <w:szCs w:val="24"/>
        </w:rPr>
        <w:instrText xml:space="preserve"> HYPERLINK "https://regulation.gov.ru/projects/List/AdvancedSearch" \l "StartDate=13.10.2020&amp;EndDate=16.10.2020&amp;npa=109410" </w:instrText>
      </w:r>
      <w:r w:rsidRPr="001D7C0F">
        <w:rPr>
          <w:rFonts w:ascii="Times New Roman" w:hAnsi="Times New Roman" w:cs="Times New Roman"/>
          <w:b/>
          <w:i/>
          <w:sz w:val="24"/>
          <w:szCs w:val="24"/>
        </w:rPr>
        <w:fldChar w:fldCharType="separate"/>
      </w:r>
      <w:r w:rsidRPr="001D7C0F">
        <w:rPr>
          <w:rFonts w:ascii="Times New Roman" w:hAnsi="Times New Roman" w:cs="Times New Roman"/>
          <w:b/>
          <w:i/>
          <w:sz w:val="24"/>
          <w:szCs w:val="24"/>
        </w:rPr>
        <w:t>Проект постановления Правительства Российской Федерации «О внесении изменений в Положение об осуществлении государственного строительного надзора в Российской Федерации».</w:t>
      </w:r>
    </w:p>
    <w:p w:rsidR="001D7C0F" w:rsidRPr="001D7C0F" w:rsidRDefault="001D7C0F" w:rsidP="001D7C0F">
      <w:pPr>
        <w:spacing w:line="240" w:lineRule="auto"/>
        <w:jc w:val="both"/>
        <w:rPr>
          <w:rFonts w:ascii="Times New Roman" w:hAnsi="Times New Roman" w:cs="Times New Roman"/>
          <w:sz w:val="24"/>
          <w:szCs w:val="24"/>
        </w:rPr>
      </w:pPr>
      <w:r w:rsidRPr="001D7C0F">
        <w:rPr>
          <w:rFonts w:ascii="Times New Roman" w:hAnsi="Times New Roman" w:cs="Times New Roman"/>
          <w:b/>
          <w:i/>
          <w:sz w:val="24"/>
          <w:szCs w:val="24"/>
        </w:rPr>
        <w:fldChar w:fldCharType="end"/>
      </w:r>
      <w:r w:rsidRPr="001D7C0F">
        <w:rPr>
          <w:rFonts w:ascii="Times New Roman" w:hAnsi="Times New Roman" w:cs="Times New Roman"/>
          <w:sz w:val="24"/>
          <w:szCs w:val="24"/>
        </w:rPr>
        <w:t xml:space="preserve">     Разработан в связи с отсутствием в законодательстве Российской Федерации норм, регулирующих порядок взаимодействия (направления документов) между застройщиком (техническим заказчиком) и органом государственного строительного надзора в электронной форме при осуществлении строительства, реконструкции объектов капитального строительства.</w:t>
      </w:r>
    </w:p>
    <w:p w:rsidR="001D7C0F" w:rsidRPr="001D7C0F" w:rsidRDefault="001D7C0F" w:rsidP="005B2583">
      <w:pPr>
        <w:spacing w:after="0" w:line="240" w:lineRule="auto"/>
        <w:jc w:val="both"/>
        <w:rPr>
          <w:rFonts w:ascii="Times New Roman" w:hAnsi="Times New Roman" w:cs="Times New Roman"/>
          <w:sz w:val="24"/>
          <w:szCs w:val="24"/>
        </w:rPr>
      </w:pPr>
      <w:r w:rsidRPr="001D7C0F">
        <w:rPr>
          <w:rFonts w:ascii="Times New Roman" w:hAnsi="Times New Roman" w:cs="Times New Roman"/>
          <w:sz w:val="24"/>
          <w:szCs w:val="24"/>
        </w:rPr>
        <w:t xml:space="preserve">     Внесение в 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1 февраля 2006 г. № 54, изменений, предусматривающих возможность осуществления ряда административных процедур в электронном виде.</w:t>
      </w:r>
    </w:p>
    <w:p w:rsidR="001D7C0F" w:rsidRPr="00455BDB" w:rsidRDefault="001D7C0F" w:rsidP="001D7C0F">
      <w:pPr>
        <w:spacing w:line="240" w:lineRule="auto"/>
        <w:jc w:val="both"/>
        <w:rPr>
          <w:rFonts w:ascii="Times New Roman" w:hAnsi="Times New Roman" w:cs="Times New Roman"/>
          <w:sz w:val="24"/>
          <w:szCs w:val="24"/>
        </w:rPr>
      </w:pPr>
      <w:hyperlink r:id="rId101" w:history="1">
        <w:r w:rsidRPr="00455BDB">
          <w:rPr>
            <w:rStyle w:val="a3"/>
            <w:rFonts w:ascii="Times New Roman" w:hAnsi="Times New Roman" w:cs="Times New Roman"/>
            <w:sz w:val="24"/>
            <w:szCs w:val="24"/>
          </w:rPr>
          <w:t>https://regulation.gov.ru/projects#npa=52554</w:t>
        </w:r>
      </w:hyperlink>
    </w:p>
    <w:p w:rsidR="001D7C0F" w:rsidRPr="001D7C0F" w:rsidRDefault="001D7C0F" w:rsidP="005B2583">
      <w:pPr>
        <w:spacing w:after="0" w:line="240" w:lineRule="auto"/>
        <w:jc w:val="both"/>
        <w:rPr>
          <w:rFonts w:ascii="Times New Roman" w:hAnsi="Times New Roman" w:cs="Times New Roman"/>
          <w:b/>
          <w:i/>
          <w:sz w:val="24"/>
          <w:szCs w:val="24"/>
        </w:rPr>
      </w:pPr>
      <w:hyperlink r:id="rId102" w:anchor="StartDate=13.10.2020&amp;EndDate=16.10.2020&amp;npa=109394" w:history="1">
        <w:r w:rsidRPr="001D7C0F">
          <w:rPr>
            <w:rFonts w:ascii="Times New Roman" w:hAnsi="Times New Roman" w:cs="Times New Roman"/>
            <w:b/>
            <w:i/>
            <w:sz w:val="24"/>
            <w:szCs w:val="24"/>
          </w:rPr>
          <w:t>Проект постановления Правительства Российской Федерации «О внесении изменения в постановление Правительства Российской Федерации от 5 марта 2007 г.       № 145».</w:t>
        </w:r>
      </w:hyperlink>
    </w:p>
    <w:p w:rsidR="001D7C0F" w:rsidRPr="001D7C0F" w:rsidRDefault="001D7C0F" w:rsidP="001D7C0F">
      <w:pPr>
        <w:spacing w:line="240" w:lineRule="auto"/>
        <w:jc w:val="both"/>
        <w:rPr>
          <w:rFonts w:ascii="Times New Roman" w:hAnsi="Times New Roman" w:cs="Times New Roman"/>
          <w:sz w:val="24"/>
          <w:szCs w:val="24"/>
        </w:rPr>
      </w:pPr>
      <w:r w:rsidRPr="001D7C0F">
        <w:rPr>
          <w:rFonts w:ascii="Times New Roman" w:hAnsi="Times New Roman" w:cs="Times New Roman"/>
          <w:sz w:val="24"/>
          <w:szCs w:val="24"/>
        </w:rPr>
        <w:t>Предлагаемые проектом постановления изменения направлены на совершенствование порядка организации и проведения государственной экспертизы проектной документации и результатов инженерных изысканий.</w:t>
      </w:r>
    </w:p>
    <w:p w:rsidR="001D7C0F" w:rsidRPr="001D7C0F" w:rsidRDefault="005B2583" w:rsidP="005B2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7C0F" w:rsidRPr="001D7C0F">
        <w:rPr>
          <w:rFonts w:ascii="Times New Roman" w:hAnsi="Times New Roman" w:cs="Times New Roman"/>
          <w:sz w:val="24"/>
          <w:szCs w:val="24"/>
        </w:rPr>
        <w:t xml:space="preserve">Проект постановления разработан в целях предоставления возможности заявителю по своему выбору направлять проектную документацию и результаты инженерных изысканий в отношении объектов капитального строительства государственной собственности субъектов РФ или муниципальной собственности (кроме объектов, указанных в пункте 5.1 части 1 статьи 6 </w:t>
      </w:r>
      <w:proofErr w:type="spellStart"/>
      <w:r w:rsidR="001D7C0F" w:rsidRPr="001D7C0F">
        <w:rPr>
          <w:rFonts w:ascii="Times New Roman" w:hAnsi="Times New Roman" w:cs="Times New Roman"/>
          <w:sz w:val="24"/>
          <w:szCs w:val="24"/>
        </w:rPr>
        <w:t>ГрК</w:t>
      </w:r>
      <w:proofErr w:type="spellEnd"/>
      <w:r w:rsidR="001D7C0F" w:rsidRPr="001D7C0F">
        <w:rPr>
          <w:rFonts w:ascii="Times New Roman" w:hAnsi="Times New Roman" w:cs="Times New Roman"/>
          <w:sz w:val="24"/>
          <w:szCs w:val="24"/>
        </w:rPr>
        <w:t xml:space="preserve"> РФ) в 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РФ </w:t>
      </w:r>
      <w:r>
        <w:rPr>
          <w:rFonts w:ascii="Times New Roman" w:hAnsi="Times New Roman" w:cs="Times New Roman"/>
          <w:sz w:val="24"/>
          <w:szCs w:val="24"/>
        </w:rPr>
        <w:t xml:space="preserve"> </w:t>
      </w:r>
      <w:r w:rsidR="001D7C0F" w:rsidRPr="001D7C0F">
        <w:rPr>
          <w:rFonts w:ascii="Times New Roman" w:hAnsi="Times New Roman" w:cs="Times New Roman"/>
          <w:sz w:val="24"/>
          <w:szCs w:val="24"/>
        </w:rPr>
        <w:t>‎или подведомственные этим органам государственные (бюджетные или автономные) учреждение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государственное (бюджетное или автономное) учреждение, подведомственное Минстрою России.</w:t>
      </w:r>
    </w:p>
    <w:p w:rsidR="001D7C0F" w:rsidRPr="00455BDB" w:rsidRDefault="001D7C0F" w:rsidP="001D7C0F">
      <w:pPr>
        <w:spacing w:line="240" w:lineRule="auto"/>
        <w:jc w:val="both"/>
        <w:rPr>
          <w:rFonts w:ascii="Times New Roman" w:hAnsi="Times New Roman" w:cs="Times New Roman"/>
          <w:sz w:val="24"/>
          <w:szCs w:val="24"/>
        </w:rPr>
      </w:pPr>
      <w:hyperlink r:id="rId103" w:history="1">
        <w:r w:rsidRPr="00455BDB">
          <w:rPr>
            <w:rStyle w:val="a3"/>
            <w:rFonts w:ascii="Times New Roman" w:hAnsi="Times New Roman" w:cs="Times New Roman"/>
            <w:sz w:val="24"/>
            <w:szCs w:val="24"/>
          </w:rPr>
          <w:t>https://regulation.gov.ru/projects#npa=110110</w:t>
        </w:r>
      </w:hyperlink>
    </w:p>
    <w:p w:rsidR="001D7C0F" w:rsidRPr="001D7C0F" w:rsidRDefault="001D7C0F" w:rsidP="001D7C0F">
      <w:pPr>
        <w:spacing w:line="240" w:lineRule="auto"/>
        <w:jc w:val="both"/>
        <w:rPr>
          <w:rFonts w:ascii="Times New Roman" w:hAnsi="Times New Roman" w:cs="Times New Roman"/>
          <w:b/>
          <w:sz w:val="24"/>
          <w:szCs w:val="24"/>
        </w:rPr>
      </w:pPr>
    </w:p>
    <w:p w:rsidR="00753829" w:rsidRPr="001D7C0F" w:rsidRDefault="00753829" w:rsidP="001D7C0F">
      <w:pPr>
        <w:spacing w:after="0" w:line="240" w:lineRule="auto"/>
        <w:jc w:val="both"/>
        <w:rPr>
          <w:rFonts w:ascii="Times New Roman" w:eastAsia="Times New Roman" w:hAnsi="Times New Roman" w:cs="Times New Roman"/>
          <w:sz w:val="24"/>
          <w:szCs w:val="24"/>
          <w:lang w:eastAsia="ru-RU"/>
        </w:rPr>
      </w:pPr>
      <w:bookmarkStart w:id="0" w:name="_GoBack"/>
      <w:bookmarkEnd w:id="0"/>
    </w:p>
    <w:sectPr w:rsidR="00753829" w:rsidRPr="001D7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898"/>
    <w:rsid w:val="000108FF"/>
    <w:rsid w:val="0002572A"/>
    <w:rsid w:val="000348AD"/>
    <w:rsid w:val="00082312"/>
    <w:rsid w:val="000C1EBE"/>
    <w:rsid w:val="001128D7"/>
    <w:rsid w:val="00161C6B"/>
    <w:rsid w:val="001626B3"/>
    <w:rsid w:val="001A0D62"/>
    <w:rsid w:val="001B4C31"/>
    <w:rsid w:val="001D7C0F"/>
    <w:rsid w:val="00200DB4"/>
    <w:rsid w:val="003008C6"/>
    <w:rsid w:val="00351898"/>
    <w:rsid w:val="00357C51"/>
    <w:rsid w:val="003A420F"/>
    <w:rsid w:val="003F2B37"/>
    <w:rsid w:val="003F3A00"/>
    <w:rsid w:val="00410113"/>
    <w:rsid w:val="00455BDB"/>
    <w:rsid w:val="004E24BE"/>
    <w:rsid w:val="004E59DC"/>
    <w:rsid w:val="00585B40"/>
    <w:rsid w:val="005B2583"/>
    <w:rsid w:val="005C0A72"/>
    <w:rsid w:val="00666AF8"/>
    <w:rsid w:val="006A6E0D"/>
    <w:rsid w:val="00753829"/>
    <w:rsid w:val="0079546A"/>
    <w:rsid w:val="007A0D48"/>
    <w:rsid w:val="007D0FA2"/>
    <w:rsid w:val="007E651E"/>
    <w:rsid w:val="00914087"/>
    <w:rsid w:val="009D6C67"/>
    <w:rsid w:val="009E5812"/>
    <w:rsid w:val="00A47720"/>
    <w:rsid w:val="00A6453E"/>
    <w:rsid w:val="00A92725"/>
    <w:rsid w:val="00B5671B"/>
    <w:rsid w:val="00C1623E"/>
    <w:rsid w:val="00CF01CC"/>
    <w:rsid w:val="00D0361D"/>
    <w:rsid w:val="00D35414"/>
    <w:rsid w:val="00E83254"/>
    <w:rsid w:val="00F2387E"/>
    <w:rsid w:val="00F8713E"/>
    <w:rsid w:val="00FC20B0"/>
    <w:rsid w:val="00FE3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E67D"/>
  <w15:chartTrackingRefBased/>
  <w15:docId w15:val="{65811FBE-E8A5-488B-819C-173AA1E3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71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915">
      <w:bodyDiv w:val="1"/>
      <w:marLeft w:val="0"/>
      <w:marRight w:val="0"/>
      <w:marTop w:val="0"/>
      <w:marBottom w:val="0"/>
      <w:divBdr>
        <w:top w:val="none" w:sz="0" w:space="0" w:color="auto"/>
        <w:left w:val="none" w:sz="0" w:space="0" w:color="auto"/>
        <w:bottom w:val="none" w:sz="0" w:space="0" w:color="auto"/>
        <w:right w:val="none" w:sz="0" w:space="0" w:color="auto"/>
      </w:divBdr>
      <w:divsChild>
        <w:div w:id="335621198">
          <w:marLeft w:val="0"/>
          <w:marRight w:val="0"/>
          <w:marTop w:val="0"/>
          <w:marBottom w:val="0"/>
          <w:divBdr>
            <w:top w:val="none" w:sz="0" w:space="0" w:color="auto"/>
            <w:left w:val="none" w:sz="0" w:space="0" w:color="auto"/>
            <w:bottom w:val="none" w:sz="0" w:space="0" w:color="auto"/>
            <w:right w:val="none" w:sz="0" w:space="0" w:color="auto"/>
          </w:divBdr>
        </w:div>
        <w:div w:id="861088028">
          <w:marLeft w:val="0"/>
          <w:marRight w:val="0"/>
          <w:marTop w:val="0"/>
          <w:marBottom w:val="0"/>
          <w:divBdr>
            <w:top w:val="none" w:sz="0" w:space="0" w:color="auto"/>
            <w:left w:val="none" w:sz="0" w:space="0" w:color="auto"/>
            <w:bottom w:val="none" w:sz="0" w:space="0" w:color="auto"/>
            <w:right w:val="none" w:sz="0" w:space="0" w:color="auto"/>
          </w:divBdr>
        </w:div>
        <w:div w:id="1685473114">
          <w:marLeft w:val="0"/>
          <w:marRight w:val="0"/>
          <w:marTop w:val="0"/>
          <w:marBottom w:val="0"/>
          <w:divBdr>
            <w:top w:val="none" w:sz="0" w:space="0" w:color="auto"/>
            <w:left w:val="none" w:sz="0" w:space="0" w:color="auto"/>
            <w:bottom w:val="none" w:sz="0" w:space="0" w:color="auto"/>
            <w:right w:val="none" w:sz="0" w:space="0" w:color="auto"/>
          </w:divBdr>
        </w:div>
      </w:divsChild>
    </w:div>
    <w:div w:id="46102412">
      <w:bodyDiv w:val="1"/>
      <w:marLeft w:val="0"/>
      <w:marRight w:val="0"/>
      <w:marTop w:val="0"/>
      <w:marBottom w:val="0"/>
      <w:divBdr>
        <w:top w:val="none" w:sz="0" w:space="0" w:color="auto"/>
        <w:left w:val="none" w:sz="0" w:space="0" w:color="auto"/>
        <w:bottom w:val="none" w:sz="0" w:space="0" w:color="auto"/>
        <w:right w:val="none" w:sz="0" w:space="0" w:color="auto"/>
      </w:divBdr>
      <w:divsChild>
        <w:div w:id="294677714">
          <w:marLeft w:val="0"/>
          <w:marRight w:val="0"/>
          <w:marTop w:val="0"/>
          <w:marBottom w:val="0"/>
          <w:divBdr>
            <w:top w:val="none" w:sz="0" w:space="0" w:color="auto"/>
            <w:left w:val="none" w:sz="0" w:space="0" w:color="auto"/>
            <w:bottom w:val="none" w:sz="0" w:space="0" w:color="auto"/>
            <w:right w:val="none" w:sz="0" w:space="0" w:color="auto"/>
          </w:divBdr>
        </w:div>
        <w:div w:id="249967933">
          <w:marLeft w:val="0"/>
          <w:marRight w:val="0"/>
          <w:marTop w:val="0"/>
          <w:marBottom w:val="0"/>
          <w:divBdr>
            <w:top w:val="none" w:sz="0" w:space="0" w:color="auto"/>
            <w:left w:val="none" w:sz="0" w:space="0" w:color="auto"/>
            <w:bottom w:val="none" w:sz="0" w:space="0" w:color="auto"/>
            <w:right w:val="none" w:sz="0" w:space="0" w:color="auto"/>
          </w:divBdr>
        </w:div>
      </w:divsChild>
    </w:div>
    <w:div w:id="74086764">
      <w:bodyDiv w:val="1"/>
      <w:marLeft w:val="0"/>
      <w:marRight w:val="0"/>
      <w:marTop w:val="0"/>
      <w:marBottom w:val="0"/>
      <w:divBdr>
        <w:top w:val="none" w:sz="0" w:space="0" w:color="auto"/>
        <w:left w:val="none" w:sz="0" w:space="0" w:color="auto"/>
        <w:bottom w:val="none" w:sz="0" w:space="0" w:color="auto"/>
        <w:right w:val="none" w:sz="0" w:space="0" w:color="auto"/>
      </w:divBdr>
      <w:divsChild>
        <w:div w:id="1799881825">
          <w:marLeft w:val="0"/>
          <w:marRight w:val="0"/>
          <w:marTop w:val="0"/>
          <w:marBottom w:val="0"/>
          <w:divBdr>
            <w:top w:val="none" w:sz="0" w:space="0" w:color="auto"/>
            <w:left w:val="none" w:sz="0" w:space="0" w:color="auto"/>
            <w:bottom w:val="none" w:sz="0" w:space="0" w:color="auto"/>
            <w:right w:val="none" w:sz="0" w:space="0" w:color="auto"/>
          </w:divBdr>
        </w:div>
      </w:divsChild>
    </w:div>
    <w:div w:id="153186642">
      <w:bodyDiv w:val="1"/>
      <w:marLeft w:val="0"/>
      <w:marRight w:val="0"/>
      <w:marTop w:val="0"/>
      <w:marBottom w:val="0"/>
      <w:divBdr>
        <w:top w:val="none" w:sz="0" w:space="0" w:color="auto"/>
        <w:left w:val="none" w:sz="0" w:space="0" w:color="auto"/>
        <w:bottom w:val="none" w:sz="0" w:space="0" w:color="auto"/>
        <w:right w:val="none" w:sz="0" w:space="0" w:color="auto"/>
      </w:divBdr>
      <w:divsChild>
        <w:div w:id="2100371768">
          <w:marLeft w:val="0"/>
          <w:marRight w:val="0"/>
          <w:marTop w:val="0"/>
          <w:marBottom w:val="0"/>
          <w:divBdr>
            <w:top w:val="none" w:sz="0" w:space="0" w:color="auto"/>
            <w:left w:val="none" w:sz="0" w:space="0" w:color="auto"/>
            <w:bottom w:val="none" w:sz="0" w:space="0" w:color="auto"/>
            <w:right w:val="none" w:sz="0" w:space="0" w:color="auto"/>
          </w:divBdr>
        </w:div>
      </w:divsChild>
    </w:div>
    <w:div w:id="225577350">
      <w:bodyDiv w:val="1"/>
      <w:marLeft w:val="0"/>
      <w:marRight w:val="0"/>
      <w:marTop w:val="0"/>
      <w:marBottom w:val="0"/>
      <w:divBdr>
        <w:top w:val="none" w:sz="0" w:space="0" w:color="auto"/>
        <w:left w:val="none" w:sz="0" w:space="0" w:color="auto"/>
        <w:bottom w:val="none" w:sz="0" w:space="0" w:color="auto"/>
        <w:right w:val="none" w:sz="0" w:space="0" w:color="auto"/>
      </w:divBdr>
      <w:divsChild>
        <w:div w:id="1199658184">
          <w:marLeft w:val="0"/>
          <w:marRight w:val="0"/>
          <w:marTop w:val="0"/>
          <w:marBottom w:val="0"/>
          <w:divBdr>
            <w:top w:val="none" w:sz="0" w:space="0" w:color="auto"/>
            <w:left w:val="none" w:sz="0" w:space="0" w:color="auto"/>
            <w:bottom w:val="none" w:sz="0" w:space="0" w:color="auto"/>
            <w:right w:val="none" w:sz="0" w:space="0" w:color="auto"/>
          </w:divBdr>
        </w:div>
        <w:div w:id="1920211575">
          <w:marLeft w:val="0"/>
          <w:marRight w:val="0"/>
          <w:marTop w:val="0"/>
          <w:marBottom w:val="0"/>
          <w:divBdr>
            <w:top w:val="none" w:sz="0" w:space="0" w:color="auto"/>
            <w:left w:val="none" w:sz="0" w:space="0" w:color="auto"/>
            <w:bottom w:val="none" w:sz="0" w:space="0" w:color="auto"/>
            <w:right w:val="none" w:sz="0" w:space="0" w:color="auto"/>
          </w:divBdr>
        </w:div>
        <w:div w:id="527446936">
          <w:marLeft w:val="0"/>
          <w:marRight w:val="0"/>
          <w:marTop w:val="0"/>
          <w:marBottom w:val="0"/>
          <w:divBdr>
            <w:top w:val="none" w:sz="0" w:space="0" w:color="auto"/>
            <w:left w:val="none" w:sz="0" w:space="0" w:color="auto"/>
            <w:bottom w:val="none" w:sz="0" w:space="0" w:color="auto"/>
            <w:right w:val="none" w:sz="0" w:space="0" w:color="auto"/>
          </w:divBdr>
        </w:div>
      </w:divsChild>
    </w:div>
    <w:div w:id="252709737">
      <w:bodyDiv w:val="1"/>
      <w:marLeft w:val="0"/>
      <w:marRight w:val="0"/>
      <w:marTop w:val="0"/>
      <w:marBottom w:val="0"/>
      <w:divBdr>
        <w:top w:val="none" w:sz="0" w:space="0" w:color="auto"/>
        <w:left w:val="none" w:sz="0" w:space="0" w:color="auto"/>
        <w:bottom w:val="none" w:sz="0" w:space="0" w:color="auto"/>
        <w:right w:val="none" w:sz="0" w:space="0" w:color="auto"/>
      </w:divBdr>
      <w:divsChild>
        <w:div w:id="657609098">
          <w:marLeft w:val="0"/>
          <w:marRight w:val="0"/>
          <w:marTop w:val="0"/>
          <w:marBottom w:val="0"/>
          <w:divBdr>
            <w:top w:val="none" w:sz="0" w:space="0" w:color="auto"/>
            <w:left w:val="none" w:sz="0" w:space="0" w:color="auto"/>
            <w:bottom w:val="none" w:sz="0" w:space="0" w:color="auto"/>
            <w:right w:val="none" w:sz="0" w:space="0" w:color="auto"/>
          </w:divBdr>
        </w:div>
      </w:divsChild>
    </w:div>
    <w:div w:id="299768270">
      <w:bodyDiv w:val="1"/>
      <w:marLeft w:val="0"/>
      <w:marRight w:val="0"/>
      <w:marTop w:val="0"/>
      <w:marBottom w:val="0"/>
      <w:divBdr>
        <w:top w:val="none" w:sz="0" w:space="0" w:color="auto"/>
        <w:left w:val="none" w:sz="0" w:space="0" w:color="auto"/>
        <w:bottom w:val="none" w:sz="0" w:space="0" w:color="auto"/>
        <w:right w:val="none" w:sz="0" w:space="0" w:color="auto"/>
      </w:divBdr>
      <w:divsChild>
        <w:div w:id="62725173">
          <w:marLeft w:val="0"/>
          <w:marRight w:val="0"/>
          <w:marTop w:val="0"/>
          <w:marBottom w:val="0"/>
          <w:divBdr>
            <w:top w:val="none" w:sz="0" w:space="0" w:color="auto"/>
            <w:left w:val="none" w:sz="0" w:space="0" w:color="auto"/>
            <w:bottom w:val="none" w:sz="0" w:space="0" w:color="auto"/>
            <w:right w:val="none" w:sz="0" w:space="0" w:color="auto"/>
          </w:divBdr>
        </w:div>
        <w:div w:id="1527984623">
          <w:marLeft w:val="0"/>
          <w:marRight w:val="0"/>
          <w:marTop w:val="0"/>
          <w:marBottom w:val="0"/>
          <w:divBdr>
            <w:top w:val="none" w:sz="0" w:space="0" w:color="auto"/>
            <w:left w:val="none" w:sz="0" w:space="0" w:color="auto"/>
            <w:bottom w:val="none" w:sz="0" w:space="0" w:color="auto"/>
            <w:right w:val="none" w:sz="0" w:space="0" w:color="auto"/>
          </w:divBdr>
        </w:div>
        <w:div w:id="1063869504">
          <w:marLeft w:val="0"/>
          <w:marRight w:val="0"/>
          <w:marTop w:val="0"/>
          <w:marBottom w:val="0"/>
          <w:divBdr>
            <w:top w:val="none" w:sz="0" w:space="0" w:color="auto"/>
            <w:left w:val="none" w:sz="0" w:space="0" w:color="auto"/>
            <w:bottom w:val="none" w:sz="0" w:space="0" w:color="auto"/>
            <w:right w:val="none" w:sz="0" w:space="0" w:color="auto"/>
          </w:divBdr>
        </w:div>
      </w:divsChild>
    </w:div>
    <w:div w:id="368839447">
      <w:bodyDiv w:val="1"/>
      <w:marLeft w:val="0"/>
      <w:marRight w:val="0"/>
      <w:marTop w:val="0"/>
      <w:marBottom w:val="0"/>
      <w:divBdr>
        <w:top w:val="none" w:sz="0" w:space="0" w:color="auto"/>
        <w:left w:val="none" w:sz="0" w:space="0" w:color="auto"/>
        <w:bottom w:val="none" w:sz="0" w:space="0" w:color="auto"/>
        <w:right w:val="none" w:sz="0" w:space="0" w:color="auto"/>
      </w:divBdr>
      <w:divsChild>
        <w:div w:id="1333215689">
          <w:marLeft w:val="0"/>
          <w:marRight w:val="0"/>
          <w:marTop w:val="0"/>
          <w:marBottom w:val="0"/>
          <w:divBdr>
            <w:top w:val="none" w:sz="0" w:space="0" w:color="auto"/>
            <w:left w:val="none" w:sz="0" w:space="0" w:color="auto"/>
            <w:bottom w:val="none" w:sz="0" w:space="0" w:color="auto"/>
            <w:right w:val="none" w:sz="0" w:space="0" w:color="auto"/>
          </w:divBdr>
        </w:div>
      </w:divsChild>
    </w:div>
    <w:div w:id="428427450">
      <w:bodyDiv w:val="1"/>
      <w:marLeft w:val="0"/>
      <w:marRight w:val="0"/>
      <w:marTop w:val="0"/>
      <w:marBottom w:val="0"/>
      <w:divBdr>
        <w:top w:val="none" w:sz="0" w:space="0" w:color="auto"/>
        <w:left w:val="none" w:sz="0" w:space="0" w:color="auto"/>
        <w:bottom w:val="none" w:sz="0" w:space="0" w:color="auto"/>
        <w:right w:val="none" w:sz="0" w:space="0" w:color="auto"/>
      </w:divBdr>
      <w:divsChild>
        <w:div w:id="531457726">
          <w:marLeft w:val="0"/>
          <w:marRight w:val="0"/>
          <w:marTop w:val="0"/>
          <w:marBottom w:val="0"/>
          <w:divBdr>
            <w:top w:val="none" w:sz="0" w:space="0" w:color="auto"/>
            <w:left w:val="none" w:sz="0" w:space="0" w:color="auto"/>
            <w:bottom w:val="none" w:sz="0" w:space="0" w:color="auto"/>
            <w:right w:val="none" w:sz="0" w:space="0" w:color="auto"/>
          </w:divBdr>
        </w:div>
        <w:div w:id="1963073402">
          <w:marLeft w:val="0"/>
          <w:marRight w:val="0"/>
          <w:marTop w:val="0"/>
          <w:marBottom w:val="0"/>
          <w:divBdr>
            <w:top w:val="none" w:sz="0" w:space="0" w:color="auto"/>
            <w:left w:val="none" w:sz="0" w:space="0" w:color="auto"/>
            <w:bottom w:val="none" w:sz="0" w:space="0" w:color="auto"/>
            <w:right w:val="none" w:sz="0" w:space="0" w:color="auto"/>
          </w:divBdr>
        </w:div>
      </w:divsChild>
    </w:div>
    <w:div w:id="529998854">
      <w:bodyDiv w:val="1"/>
      <w:marLeft w:val="0"/>
      <w:marRight w:val="0"/>
      <w:marTop w:val="0"/>
      <w:marBottom w:val="0"/>
      <w:divBdr>
        <w:top w:val="none" w:sz="0" w:space="0" w:color="auto"/>
        <w:left w:val="none" w:sz="0" w:space="0" w:color="auto"/>
        <w:bottom w:val="none" w:sz="0" w:space="0" w:color="auto"/>
        <w:right w:val="none" w:sz="0" w:space="0" w:color="auto"/>
      </w:divBdr>
      <w:divsChild>
        <w:div w:id="992103050">
          <w:marLeft w:val="0"/>
          <w:marRight w:val="0"/>
          <w:marTop w:val="0"/>
          <w:marBottom w:val="0"/>
          <w:divBdr>
            <w:top w:val="none" w:sz="0" w:space="0" w:color="auto"/>
            <w:left w:val="none" w:sz="0" w:space="0" w:color="auto"/>
            <w:bottom w:val="none" w:sz="0" w:space="0" w:color="auto"/>
            <w:right w:val="none" w:sz="0" w:space="0" w:color="auto"/>
          </w:divBdr>
        </w:div>
        <w:div w:id="1955013014">
          <w:marLeft w:val="0"/>
          <w:marRight w:val="0"/>
          <w:marTop w:val="0"/>
          <w:marBottom w:val="0"/>
          <w:divBdr>
            <w:top w:val="none" w:sz="0" w:space="0" w:color="auto"/>
            <w:left w:val="none" w:sz="0" w:space="0" w:color="auto"/>
            <w:bottom w:val="none" w:sz="0" w:space="0" w:color="auto"/>
            <w:right w:val="none" w:sz="0" w:space="0" w:color="auto"/>
          </w:divBdr>
        </w:div>
      </w:divsChild>
    </w:div>
    <w:div w:id="569004013">
      <w:bodyDiv w:val="1"/>
      <w:marLeft w:val="0"/>
      <w:marRight w:val="0"/>
      <w:marTop w:val="0"/>
      <w:marBottom w:val="0"/>
      <w:divBdr>
        <w:top w:val="none" w:sz="0" w:space="0" w:color="auto"/>
        <w:left w:val="none" w:sz="0" w:space="0" w:color="auto"/>
        <w:bottom w:val="none" w:sz="0" w:space="0" w:color="auto"/>
        <w:right w:val="none" w:sz="0" w:space="0" w:color="auto"/>
      </w:divBdr>
      <w:divsChild>
        <w:div w:id="1921452221">
          <w:marLeft w:val="0"/>
          <w:marRight w:val="0"/>
          <w:marTop w:val="0"/>
          <w:marBottom w:val="0"/>
          <w:divBdr>
            <w:top w:val="none" w:sz="0" w:space="0" w:color="auto"/>
            <w:left w:val="none" w:sz="0" w:space="0" w:color="auto"/>
            <w:bottom w:val="none" w:sz="0" w:space="0" w:color="auto"/>
            <w:right w:val="none" w:sz="0" w:space="0" w:color="auto"/>
          </w:divBdr>
        </w:div>
        <w:div w:id="478612328">
          <w:marLeft w:val="0"/>
          <w:marRight w:val="0"/>
          <w:marTop w:val="0"/>
          <w:marBottom w:val="0"/>
          <w:divBdr>
            <w:top w:val="none" w:sz="0" w:space="0" w:color="auto"/>
            <w:left w:val="none" w:sz="0" w:space="0" w:color="auto"/>
            <w:bottom w:val="none" w:sz="0" w:space="0" w:color="auto"/>
            <w:right w:val="none" w:sz="0" w:space="0" w:color="auto"/>
          </w:divBdr>
        </w:div>
      </w:divsChild>
    </w:div>
    <w:div w:id="577638588">
      <w:bodyDiv w:val="1"/>
      <w:marLeft w:val="0"/>
      <w:marRight w:val="0"/>
      <w:marTop w:val="0"/>
      <w:marBottom w:val="0"/>
      <w:divBdr>
        <w:top w:val="none" w:sz="0" w:space="0" w:color="auto"/>
        <w:left w:val="none" w:sz="0" w:space="0" w:color="auto"/>
        <w:bottom w:val="none" w:sz="0" w:space="0" w:color="auto"/>
        <w:right w:val="none" w:sz="0" w:space="0" w:color="auto"/>
      </w:divBdr>
    </w:div>
    <w:div w:id="654535294">
      <w:bodyDiv w:val="1"/>
      <w:marLeft w:val="0"/>
      <w:marRight w:val="0"/>
      <w:marTop w:val="0"/>
      <w:marBottom w:val="0"/>
      <w:divBdr>
        <w:top w:val="none" w:sz="0" w:space="0" w:color="auto"/>
        <w:left w:val="none" w:sz="0" w:space="0" w:color="auto"/>
        <w:bottom w:val="none" w:sz="0" w:space="0" w:color="auto"/>
        <w:right w:val="none" w:sz="0" w:space="0" w:color="auto"/>
      </w:divBdr>
      <w:divsChild>
        <w:div w:id="804353849">
          <w:marLeft w:val="0"/>
          <w:marRight w:val="0"/>
          <w:marTop w:val="0"/>
          <w:marBottom w:val="0"/>
          <w:divBdr>
            <w:top w:val="none" w:sz="0" w:space="0" w:color="auto"/>
            <w:left w:val="none" w:sz="0" w:space="0" w:color="auto"/>
            <w:bottom w:val="none" w:sz="0" w:space="0" w:color="auto"/>
            <w:right w:val="none" w:sz="0" w:space="0" w:color="auto"/>
          </w:divBdr>
        </w:div>
      </w:divsChild>
    </w:div>
    <w:div w:id="740445936">
      <w:bodyDiv w:val="1"/>
      <w:marLeft w:val="0"/>
      <w:marRight w:val="0"/>
      <w:marTop w:val="0"/>
      <w:marBottom w:val="0"/>
      <w:divBdr>
        <w:top w:val="none" w:sz="0" w:space="0" w:color="auto"/>
        <w:left w:val="none" w:sz="0" w:space="0" w:color="auto"/>
        <w:bottom w:val="none" w:sz="0" w:space="0" w:color="auto"/>
        <w:right w:val="none" w:sz="0" w:space="0" w:color="auto"/>
      </w:divBdr>
      <w:divsChild>
        <w:div w:id="1256741783">
          <w:marLeft w:val="0"/>
          <w:marRight w:val="0"/>
          <w:marTop w:val="0"/>
          <w:marBottom w:val="0"/>
          <w:divBdr>
            <w:top w:val="none" w:sz="0" w:space="0" w:color="auto"/>
            <w:left w:val="none" w:sz="0" w:space="0" w:color="auto"/>
            <w:bottom w:val="none" w:sz="0" w:space="0" w:color="auto"/>
            <w:right w:val="none" w:sz="0" w:space="0" w:color="auto"/>
          </w:divBdr>
        </w:div>
      </w:divsChild>
    </w:div>
    <w:div w:id="767698676">
      <w:bodyDiv w:val="1"/>
      <w:marLeft w:val="0"/>
      <w:marRight w:val="0"/>
      <w:marTop w:val="0"/>
      <w:marBottom w:val="0"/>
      <w:divBdr>
        <w:top w:val="none" w:sz="0" w:space="0" w:color="auto"/>
        <w:left w:val="none" w:sz="0" w:space="0" w:color="auto"/>
        <w:bottom w:val="none" w:sz="0" w:space="0" w:color="auto"/>
        <w:right w:val="none" w:sz="0" w:space="0" w:color="auto"/>
      </w:divBdr>
      <w:divsChild>
        <w:div w:id="817764850">
          <w:marLeft w:val="0"/>
          <w:marRight w:val="0"/>
          <w:marTop w:val="0"/>
          <w:marBottom w:val="0"/>
          <w:divBdr>
            <w:top w:val="none" w:sz="0" w:space="0" w:color="auto"/>
            <w:left w:val="none" w:sz="0" w:space="0" w:color="auto"/>
            <w:bottom w:val="none" w:sz="0" w:space="0" w:color="auto"/>
            <w:right w:val="none" w:sz="0" w:space="0" w:color="auto"/>
          </w:divBdr>
        </w:div>
      </w:divsChild>
    </w:div>
    <w:div w:id="844174854">
      <w:bodyDiv w:val="1"/>
      <w:marLeft w:val="0"/>
      <w:marRight w:val="0"/>
      <w:marTop w:val="0"/>
      <w:marBottom w:val="0"/>
      <w:divBdr>
        <w:top w:val="none" w:sz="0" w:space="0" w:color="auto"/>
        <w:left w:val="none" w:sz="0" w:space="0" w:color="auto"/>
        <w:bottom w:val="none" w:sz="0" w:space="0" w:color="auto"/>
        <w:right w:val="none" w:sz="0" w:space="0" w:color="auto"/>
      </w:divBdr>
      <w:divsChild>
        <w:div w:id="61105604">
          <w:marLeft w:val="0"/>
          <w:marRight w:val="0"/>
          <w:marTop w:val="0"/>
          <w:marBottom w:val="0"/>
          <w:divBdr>
            <w:top w:val="none" w:sz="0" w:space="0" w:color="auto"/>
            <w:left w:val="none" w:sz="0" w:space="0" w:color="auto"/>
            <w:bottom w:val="none" w:sz="0" w:space="0" w:color="auto"/>
            <w:right w:val="none" w:sz="0" w:space="0" w:color="auto"/>
          </w:divBdr>
        </w:div>
      </w:divsChild>
    </w:div>
    <w:div w:id="1012100230">
      <w:bodyDiv w:val="1"/>
      <w:marLeft w:val="0"/>
      <w:marRight w:val="0"/>
      <w:marTop w:val="0"/>
      <w:marBottom w:val="0"/>
      <w:divBdr>
        <w:top w:val="none" w:sz="0" w:space="0" w:color="auto"/>
        <w:left w:val="none" w:sz="0" w:space="0" w:color="auto"/>
        <w:bottom w:val="none" w:sz="0" w:space="0" w:color="auto"/>
        <w:right w:val="none" w:sz="0" w:space="0" w:color="auto"/>
      </w:divBdr>
      <w:divsChild>
        <w:div w:id="202638718">
          <w:marLeft w:val="0"/>
          <w:marRight w:val="0"/>
          <w:marTop w:val="0"/>
          <w:marBottom w:val="0"/>
          <w:divBdr>
            <w:top w:val="none" w:sz="0" w:space="0" w:color="auto"/>
            <w:left w:val="none" w:sz="0" w:space="0" w:color="auto"/>
            <w:bottom w:val="none" w:sz="0" w:space="0" w:color="auto"/>
            <w:right w:val="none" w:sz="0" w:space="0" w:color="auto"/>
          </w:divBdr>
        </w:div>
      </w:divsChild>
    </w:div>
    <w:div w:id="1040789408">
      <w:bodyDiv w:val="1"/>
      <w:marLeft w:val="0"/>
      <w:marRight w:val="0"/>
      <w:marTop w:val="0"/>
      <w:marBottom w:val="0"/>
      <w:divBdr>
        <w:top w:val="none" w:sz="0" w:space="0" w:color="auto"/>
        <w:left w:val="none" w:sz="0" w:space="0" w:color="auto"/>
        <w:bottom w:val="none" w:sz="0" w:space="0" w:color="auto"/>
        <w:right w:val="none" w:sz="0" w:space="0" w:color="auto"/>
      </w:divBdr>
      <w:divsChild>
        <w:div w:id="1957062351">
          <w:marLeft w:val="0"/>
          <w:marRight w:val="0"/>
          <w:marTop w:val="0"/>
          <w:marBottom w:val="0"/>
          <w:divBdr>
            <w:top w:val="none" w:sz="0" w:space="0" w:color="auto"/>
            <w:left w:val="none" w:sz="0" w:space="0" w:color="auto"/>
            <w:bottom w:val="none" w:sz="0" w:space="0" w:color="auto"/>
            <w:right w:val="none" w:sz="0" w:space="0" w:color="auto"/>
          </w:divBdr>
        </w:div>
      </w:divsChild>
    </w:div>
    <w:div w:id="1145196681">
      <w:bodyDiv w:val="1"/>
      <w:marLeft w:val="0"/>
      <w:marRight w:val="0"/>
      <w:marTop w:val="0"/>
      <w:marBottom w:val="0"/>
      <w:divBdr>
        <w:top w:val="none" w:sz="0" w:space="0" w:color="auto"/>
        <w:left w:val="none" w:sz="0" w:space="0" w:color="auto"/>
        <w:bottom w:val="none" w:sz="0" w:space="0" w:color="auto"/>
        <w:right w:val="none" w:sz="0" w:space="0" w:color="auto"/>
      </w:divBdr>
      <w:divsChild>
        <w:div w:id="1929734496">
          <w:marLeft w:val="0"/>
          <w:marRight w:val="0"/>
          <w:marTop w:val="0"/>
          <w:marBottom w:val="0"/>
          <w:divBdr>
            <w:top w:val="none" w:sz="0" w:space="0" w:color="auto"/>
            <w:left w:val="none" w:sz="0" w:space="0" w:color="auto"/>
            <w:bottom w:val="none" w:sz="0" w:space="0" w:color="auto"/>
            <w:right w:val="none" w:sz="0" w:space="0" w:color="auto"/>
          </w:divBdr>
        </w:div>
      </w:divsChild>
    </w:div>
    <w:div w:id="1175656755">
      <w:bodyDiv w:val="1"/>
      <w:marLeft w:val="0"/>
      <w:marRight w:val="0"/>
      <w:marTop w:val="0"/>
      <w:marBottom w:val="0"/>
      <w:divBdr>
        <w:top w:val="none" w:sz="0" w:space="0" w:color="auto"/>
        <w:left w:val="none" w:sz="0" w:space="0" w:color="auto"/>
        <w:bottom w:val="none" w:sz="0" w:space="0" w:color="auto"/>
        <w:right w:val="none" w:sz="0" w:space="0" w:color="auto"/>
      </w:divBdr>
      <w:divsChild>
        <w:div w:id="349450955">
          <w:marLeft w:val="0"/>
          <w:marRight w:val="0"/>
          <w:marTop w:val="0"/>
          <w:marBottom w:val="0"/>
          <w:divBdr>
            <w:top w:val="none" w:sz="0" w:space="0" w:color="auto"/>
            <w:left w:val="none" w:sz="0" w:space="0" w:color="auto"/>
            <w:bottom w:val="none" w:sz="0" w:space="0" w:color="auto"/>
            <w:right w:val="none" w:sz="0" w:space="0" w:color="auto"/>
          </w:divBdr>
        </w:div>
      </w:divsChild>
    </w:div>
    <w:div w:id="1191410374">
      <w:bodyDiv w:val="1"/>
      <w:marLeft w:val="0"/>
      <w:marRight w:val="0"/>
      <w:marTop w:val="0"/>
      <w:marBottom w:val="0"/>
      <w:divBdr>
        <w:top w:val="none" w:sz="0" w:space="0" w:color="auto"/>
        <w:left w:val="none" w:sz="0" w:space="0" w:color="auto"/>
        <w:bottom w:val="none" w:sz="0" w:space="0" w:color="auto"/>
        <w:right w:val="none" w:sz="0" w:space="0" w:color="auto"/>
      </w:divBdr>
    </w:div>
    <w:div w:id="1283419172">
      <w:bodyDiv w:val="1"/>
      <w:marLeft w:val="0"/>
      <w:marRight w:val="0"/>
      <w:marTop w:val="0"/>
      <w:marBottom w:val="0"/>
      <w:divBdr>
        <w:top w:val="none" w:sz="0" w:space="0" w:color="auto"/>
        <w:left w:val="none" w:sz="0" w:space="0" w:color="auto"/>
        <w:bottom w:val="none" w:sz="0" w:space="0" w:color="auto"/>
        <w:right w:val="none" w:sz="0" w:space="0" w:color="auto"/>
      </w:divBdr>
      <w:divsChild>
        <w:div w:id="1564755206">
          <w:marLeft w:val="0"/>
          <w:marRight w:val="0"/>
          <w:marTop w:val="0"/>
          <w:marBottom w:val="0"/>
          <w:divBdr>
            <w:top w:val="none" w:sz="0" w:space="0" w:color="auto"/>
            <w:left w:val="none" w:sz="0" w:space="0" w:color="auto"/>
            <w:bottom w:val="none" w:sz="0" w:space="0" w:color="auto"/>
            <w:right w:val="none" w:sz="0" w:space="0" w:color="auto"/>
          </w:divBdr>
        </w:div>
      </w:divsChild>
    </w:div>
    <w:div w:id="1367025759">
      <w:bodyDiv w:val="1"/>
      <w:marLeft w:val="0"/>
      <w:marRight w:val="0"/>
      <w:marTop w:val="0"/>
      <w:marBottom w:val="0"/>
      <w:divBdr>
        <w:top w:val="none" w:sz="0" w:space="0" w:color="auto"/>
        <w:left w:val="none" w:sz="0" w:space="0" w:color="auto"/>
        <w:bottom w:val="none" w:sz="0" w:space="0" w:color="auto"/>
        <w:right w:val="none" w:sz="0" w:space="0" w:color="auto"/>
      </w:divBdr>
      <w:divsChild>
        <w:div w:id="1985351983">
          <w:marLeft w:val="0"/>
          <w:marRight w:val="0"/>
          <w:marTop w:val="0"/>
          <w:marBottom w:val="0"/>
          <w:divBdr>
            <w:top w:val="none" w:sz="0" w:space="0" w:color="auto"/>
            <w:left w:val="none" w:sz="0" w:space="0" w:color="auto"/>
            <w:bottom w:val="none" w:sz="0" w:space="0" w:color="auto"/>
            <w:right w:val="none" w:sz="0" w:space="0" w:color="auto"/>
          </w:divBdr>
        </w:div>
        <w:div w:id="1901287389">
          <w:marLeft w:val="0"/>
          <w:marRight w:val="0"/>
          <w:marTop w:val="0"/>
          <w:marBottom w:val="0"/>
          <w:divBdr>
            <w:top w:val="none" w:sz="0" w:space="0" w:color="auto"/>
            <w:left w:val="none" w:sz="0" w:space="0" w:color="auto"/>
            <w:bottom w:val="none" w:sz="0" w:space="0" w:color="auto"/>
            <w:right w:val="none" w:sz="0" w:space="0" w:color="auto"/>
          </w:divBdr>
        </w:div>
        <w:div w:id="507988075">
          <w:marLeft w:val="0"/>
          <w:marRight w:val="0"/>
          <w:marTop w:val="0"/>
          <w:marBottom w:val="0"/>
          <w:divBdr>
            <w:top w:val="none" w:sz="0" w:space="0" w:color="auto"/>
            <w:left w:val="none" w:sz="0" w:space="0" w:color="auto"/>
            <w:bottom w:val="none" w:sz="0" w:space="0" w:color="auto"/>
            <w:right w:val="none" w:sz="0" w:space="0" w:color="auto"/>
          </w:divBdr>
        </w:div>
        <w:div w:id="2130972576">
          <w:marLeft w:val="0"/>
          <w:marRight w:val="0"/>
          <w:marTop w:val="0"/>
          <w:marBottom w:val="0"/>
          <w:divBdr>
            <w:top w:val="none" w:sz="0" w:space="0" w:color="auto"/>
            <w:left w:val="none" w:sz="0" w:space="0" w:color="auto"/>
            <w:bottom w:val="none" w:sz="0" w:space="0" w:color="auto"/>
            <w:right w:val="none" w:sz="0" w:space="0" w:color="auto"/>
          </w:divBdr>
        </w:div>
        <w:div w:id="1947232504">
          <w:marLeft w:val="0"/>
          <w:marRight w:val="0"/>
          <w:marTop w:val="0"/>
          <w:marBottom w:val="0"/>
          <w:divBdr>
            <w:top w:val="none" w:sz="0" w:space="0" w:color="auto"/>
            <w:left w:val="none" w:sz="0" w:space="0" w:color="auto"/>
            <w:bottom w:val="none" w:sz="0" w:space="0" w:color="auto"/>
            <w:right w:val="none" w:sz="0" w:space="0" w:color="auto"/>
          </w:divBdr>
        </w:div>
        <w:div w:id="86005706">
          <w:marLeft w:val="0"/>
          <w:marRight w:val="0"/>
          <w:marTop w:val="0"/>
          <w:marBottom w:val="0"/>
          <w:divBdr>
            <w:top w:val="none" w:sz="0" w:space="0" w:color="auto"/>
            <w:left w:val="none" w:sz="0" w:space="0" w:color="auto"/>
            <w:bottom w:val="none" w:sz="0" w:space="0" w:color="auto"/>
            <w:right w:val="none" w:sz="0" w:space="0" w:color="auto"/>
          </w:divBdr>
        </w:div>
        <w:div w:id="1382291363">
          <w:marLeft w:val="0"/>
          <w:marRight w:val="0"/>
          <w:marTop w:val="0"/>
          <w:marBottom w:val="0"/>
          <w:divBdr>
            <w:top w:val="none" w:sz="0" w:space="0" w:color="auto"/>
            <w:left w:val="none" w:sz="0" w:space="0" w:color="auto"/>
            <w:bottom w:val="none" w:sz="0" w:space="0" w:color="auto"/>
            <w:right w:val="none" w:sz="0" w:space="0" w:color="auto"/>
          </w:divBdr>
        </w:div>
      </w:divsChild>
    </w:div>
    <w:div w:id="1381512616">
      <w:bodyDiv w:val="1"/>
      <w:marLeft w:val="0"/>
      <w:marRight w:val="0"/>
      <w:marTop w:val="0"/>
      <w:marBottom w:val="0"/>
      <w:divBdr>
        <w:top w:val="none" w:sz="0" w:space="0" w:color="auto"/>
        <w:left w:val="none" w:sz="0" w:space="0" w:color="auto"/>
        <w:bottom w:val="none" w:sz="0" w:space="0" w:color="auto"/>
        <w:right w:val="none" w:sz="0" w:space="0" w:color="auto"/>
      </w:divBdr>
      <w:divsChild>
        <w:div w:id="828904348">
          <w:marLeft w:val="0"/>
          <w:marRight w:val="0"/>
          <w:marTop w:val="0"/>
          <w:marBottom w:val="0"/>
          <w:divBdr>
            <w:top w:val="none" w:sz="0" w:space="0" w:color="auto"/>
            <w:left w:val="none" w:sz="0" w:space="0" w:color="auto"/>
            <w:bottom w:val="none" w:sz="0" w:space="0" w:color="auto"/>
            <w:right w:val="none" w:sz="0" w:space="0" w:color="auto"/>
          </w:divBdr>
        </w:div>
      </w:divsChild>
    </w:div>
    <w:div w:id="1479566304">
      <w:bodyDiv w:val="1"/>
      <w:marLeft w:val="0"/>
      <w:marRight w:val="0"/>
      <w:marTop w:val="0"/>
      <w:marBottom w:val="0"/>
      <w:divBdr>
        <w:top w:val="none" w:sz="0" w:space="0" w:color="auto"/>
        <w:left w:val="none" w:sz="0" w:space="0" w:color="auto"/>
        <w:bottom w:val="none" w:sz="0" w:space="0" w:color="auto"/>
        <w:right w:val="none" w:sz="0" w:space="0" w:color="auto"/>
      </w:divBdr>
      <w:divsChild>
        <w:div w:id="537663626">
          <w:marLeft w:val="0"/>
          <w:marRight w:val="0"/>
          <w:marTop w:val="0"/>
          <w:marBottom w:val="0"/>
          <w:divBdr>
            <w:top w:val="none" w:sz="0" w:space="0" w:color="auto"/>
            <w:left w:val="none" w:sz="0" w:space="0" w:color="auto"/>
            <w:bottom w:val="none" w:sz="0" w:space="0" w:color="auto"/>
            <w:right w:val="none" w:sz="0" w:space="0" w:color="auto"/>
          </w:divBdr>
        </w:div>
      </w:divsChild>
    </w:div>
    <w:div w:id="1481724919">
      <w:bodyDiv w:val="1"/>
      <w:marLeft w:val="0"/>
      <w:marRight w:val="0"/>
      <w:marTop w:val="0"/>
      <w:marBottom w:val="0"/>
      <w:divBdr>
        <w:top w:val="none" w:sz="0" w:space="0" w:color="auto"/>
        <w:left w:val="none" w:sz="0" w:space="0" w:color="auto"/>
        <w:bottom w:val="none" w:sz="0" w:space="0" w:color="auto"/>
        <w:right w:val="none" w:sz="0" w:space="0" w:color="auto"/>
      </w:divBdr>
      <w:divsChild>
        <w:div w:id="366951580">
          <w:marLeft w:val="0"/>
          <w:marRight w:val="0"/>
          <w:marTop w:val="0"/>
          <w:marBottom w:val="0"/>
          <w:divBdr>
            <w:top w:val="none" w:sz="0" w:space="0" w:color="auto"/>
            <w:left w:val="none" w:sz="0" w:space="0" w:color="auto"/>
            <w:bottom w:val="none" w:sz="0" w:space="0" w:color="auto"/>
            <w:right w:val="none" w:sz="0" w:space="0" w:color="auto"/>
          </w:divBdr>
        </w:div>
      </w:divsChild>
    </w:div>
    <w:div w:id="1719818611">
      <w:bodyDiv w:val="1"/>
      <w:marLeft w:val="0"/>
      <w:marRight w:val="0"/>
      <w:marTop w:val="0"/>
      <w:marBottom w:val="0"/>
      <w:divBdr>
        <w:top w:val="none" w:sz="0" w:space="0" w:color="auto"/>
        <w:left w:val="none" w:sz="0" w:space="0" w:color="auto"/>
        <w:bottom w:val="none" w:sz="0" w:space="0" w:color="auto"/>
        <w:right w:val="none" w:sz="0" w:space="0" w:color="auto"/>
      </w:divBdr>
      <w:divsChild>
        <w:div w:id="697000924">
          <w:marLeft w:val="0"/>
          <w:marRight w:val="0"/>
          <w:marTop w:val="0"/>
          <w:marBottom w:val="0"/>
          <w:divBdr>
            <w:top w:val="none" w:sz="0" w:space="0" w:color="auto"/>
            <w:left w:val="none" w:sz="0" w:space="0" w:color="auto"/>
            <w:bottom w:val="none" w:sz="0" w:space="0" w:color="auto"/>
            <w:right w:val="none" w:sz="0" w:space="0" w:color="auto"/>
          </w:divBdr>
        </w:div>
      </w:divsChild>
    </w:div>
    <w:div w:id="1747923852">
      <w:bodyDiv w:val="1"/>
      <w:marLeft w:val="0"/>
      <w:marRight w:val="0"/>
      <w:marTop w:val="0"/>
      <w:marBottom w:val="0"/>
      <w:divBdr>
        <w:top w:val="none" w:sz="0" w:space="0" w:color="auto"/>
        <w:left w:val="none" w:sz="0" w:space="0" w:color="auto"/>
        <w:bottom w:val="none" w:sz="0" w:space="0" w:color="auto"/>
        <w:right w:val="none" w:sz="0" w:space="0" w:color="auto"/>
      </w:divBdr>
    </w:div>
    <w:div w:id="1841657913">
      <w:bodyDiv w:val="1"/>
      <w:marLeft w:val="0"/>
      <w:marRight w:val="0"/>
      <w:marTop w:val="0"/>
      <w:marBottom w:val="0"/>
      <w:divBdr>
        <w:top w:val="none" w:sz="0" w:space="0" w:color="auto"/>
        <w:left w:val="none" w:sz="0" w:space="0" w:color="auto"/>
        <w:bottom w:val="none" w:sz="0" w:space="0" w:color="auto"/>
        <w:right w:val="none" w:sz="0" w:space="0" w:color="auto"/>
      </w:divBdr>
      <w:divsChild>
        <w:div w:id="646057781">
          <w:marLeft w:val="0"/>
          <w:marRight w:val="0"/>
          <w:marTop w:val="0"/>
          <w:marBottom w:val="0"/>
          <w:divBdr>
            <w:top w:val="none" w:sz="0" w:space="0" w:color="auto"/>
            <w:left w:val="none" w:sz="0" w:space="0" w:color="auto"/>
            <w:bottom w:val="none" w:sz="0" w:space="0" w:color="auto"/>
            <w:right w:val="none" w:sz="0" w:space="0" w:color="auto"/>
          </w:divBdr>
        </w:div>
      </w:divsChild>
    </w:div>
    <w:div w:id="1879124079">
      <w:bodyDiv w:val="1"/>
      <w:marLeft w:val="0"/>
      <w:marRight w:val="0"/>
      <w:marTop w:val="0"/>
      <w:marBottom w:val="0"/>
      <w:divBdr>
        <w:top w:val="none" w:sz="0" w:space="0" w:color="auto"/>
        <w:left w:val="none" w:sz="0" w:space="0" w:color="auto"/>
        <w:bottom w:val="none" w:sz="0" w:space="0" w:color="auto"/>
        <w:right w:val="none" w:sz="0" w:space="0" w:color="auto"/>
      </w:divBdr>
    </w:div>
    <w:div w:id="1879970641">
      <w:bodyDiv w:val="1"/>
      <w:marLeft w:val="0"/>
      <w:marRight w:val="0"/>
      <w:marTop w:val="0"/>
      <w:marBottom w:val="0"/>
      <w:divBdr>
        <w:top w:val="none" w:sz="0" w:space="0" w:color="auto"/>
        <w:left w:val="none" w:sz="0" w:space="0" w:color="auto"/>
        <w:bottom w:val="none" w:sz="0" w:space="0" w:color="auto"/>
        <w:right w:val="none" w:sz="0" w:space="0" w:color="auto"/>
      </w:divBdr>
      <w:divsChild>
        <w:div w:id="255292945">
          <w:marLeft w:val="0"/>
          <w:marRight w:val="0"/>
          <w:marTop w:val="0"/>
          <w:marBottom w:val="0"/>
          <w:divBdr>
            <w:top w:val="none" w:sz="0" w:space="0" w:color="auto"/>
            <w:left w:val="none" w:sz="0" w:space="0" w:color="auto"/>
            <w:bottom w:val="none" w:sz="0" w:space="0" w:color="auto"/>
            <w:right w:val="none" w:sz="0" w:space="0" w:color="auto"/>
          </w:divBdr>
        </w:div>
        <w:div w:id="1952131392">
          <w:marLeft w:val="0"/>
          <w:marRight w:val="0"/>
          <w:marTop w:val="0"/>
          <w:marBottom w:val="0"/>
          <w:divBdr>
            <w:top w:val="none" w:sz="0" w:space="0" w:color="auto"/>
            <w:left w:val="none" w:sz="0" w:space="0" w:color="auto"/>
            <w:bottom w:val="none" w:sz="0" w:space="0" w:color="auto"/>
            <w:right w:val="none" w:sz="0" w:space="0" w:color="auto"/>
          </w:divBdr>
        </w:div>
        <w:div w:id="1028138921">
          <w:marLeft w:val="0"/>
          <w:marRight w:val="0"/>
          <w:marTop w:val="0"/>
          <w:marBottom w:val="0"/>
          <w:divBdr>
            <w:top w:val="none" w:sz="0" w:space="0" w:color="auto"/>
            <w:left w:val="none" w:sz="0" w:space="0" w:color="auto"/>
            <w:bottom w:val="none" w:sz="0" w:space="0" w:color="auto"/>
            <w:right w:val="none" w:sz="0" w:space="0" w:color="auto"/>
          </w:divBdr>
        </w:div>
      </w:divsChild>
    </w:div>
    <w:div w:id="1975525475">
      <w:bodyDiv w:val="1"/>
      <w:marLeft w:val="0"/>
      <w:marRight w:val="0"/>
      <w:marTop w:val="0"/>
      <w:marBottom w:val="0"/>
      <w:divBdr>
        <w:top w:val="none" w:sz="0" w:space="0" w:color="auto"/>
        <w:left w:val="none" w:sz="0" w:space="0" w:color="auto"/>
        <w:bottom w:val="none" w:sz="0" w:space="0" w:color="auto"/>
        <w:right w:val="none" w:sz="0" w:space="0" w:color="auto"/>
      </w:divBdr>
    </w:div>
    <w:div w:id="2034720715">
      <w:bodyDiv w:val="1"/>
      <w:marLeft w:val="0"/>
      <w:marRight w:val="0"/>
      <w:marTop w:val="0"/>
      <w:marBottom w:val="0"/>
      <w:divBdr>
        <w:top w:val="none" w:sz="0" w:space="0" w:color="auto"/>
        <w:left w:val="none" w:sz="0" w:space="0" w:color="auto"/>
        <w:bottom w:val="none" w:sz="0" w:space="0" w:color="auto"/>
        <w:right w:val="none" w:sz="0" w:space="0" w:color="auto"/>
      </w:divBdr>
      <w:divsChild>
        <w:div w:id="618538206">
          <w:marLeft w:val="0"/>
          <w:marRight w:val="0"/>
          <w:marTop w:val="0"/>
          <w:marBottom w:val="0"/>
          <w:divBdr>
            <w:top w:val="none" w:sz="0" w:space="0" w:color="auto"/>
            <w:left w:val="none" w:sz="0" w:space="0" w:color="auto"/>
            <w:bottom w:val="none" w:sz="0" w:space="0" w:color="auto"/>
            <w:right w:val="none" w:sz="0" w:space="0" w:color="auto"/>
          </w:divBdr>
        </w:div>
      </w:divsChild>
    </w:div>
    <w:div w:id="21385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87A88653E637BC61BA52B38E8C9AFD74&amp;req=doc&amp;base=LAW&amp;n=362458&amp;REFFIELD=134&amp;REFDST=1000010689&amp;REFDOC=11916&amp;REFBASE=LAW&amp;stat=refcode%3D10881%3Bindex%3D10699&amp;date=09.11.2020" TargetMode="External"/><Relationship Id="rId21" Type="http://schemas.openxmlformats.org/officeDocument/2006/relationships/hyperlink" Target="https://login.consultant.ru/link/?req=doc&amp;base=LAW&amp;n=362957&amp;dst=100004%2C3&amp;date=09.11.2020" TargetMode="External"/><Relationship Id="rId42" Type="http://schemas.openxmlformats.org/officeDocument/2006/relationships/hyperlink" Target="https://login.consultant.ru/link/?rnd=87A88653E637BC61BA52B38E8C9AFD74&amp;req=doc&amp;base=LAW&amp;n=361589&amp;dst=100067&amp;fld=134&amp;REFFIELD=134&amp;REFDST=1000000970&amp;REFDOC=179580&amp;REFBASE=LAW&amp;stat=refcode%3D10881%3Bdstident%3D100067%3Bindex%3D1083&amp;date=09.11.2020" TargetMode="External"/><Relationship Id="rId47" Type="http://schemas.openxmlformats.org/officeDocument/2006/relationships/hyperlink" Target="https://login.consultant.ru/link/?rnd=87A88653E637BC61BA52B38E8C9AFD74&amp;req=doc&amp;base=LAW&amp;n=357290&amp;dst=1757&amp;fld=134&amp;REFFIELD=134&amp;REFDST=1000000972&amp;REFDOC=179580&amp;REFBASE=LAW&amp;stat=refcode%3D10881%3Bdstident%3D1757%3Bindex%3D1085&amp;date=09.11.2020" TargetMode="External"/><Relationship Id="rId63" Type="http://schemas.openxmlformats.org/officeDocument/2006/relationships/hyperlink" Target="https://login.consultant.ru/link/?req=doc&amp;base=LAW&amp;n=366354&amp;dst=100005%2C-1&amp;date=06.11.2020" TargetMode="External"/><Relationship Id="rId68" Type="http://schemas.openxmlformats.org/officeDocument/2006/relationships/hyperlink" Target="https://login.consultant.ru/link/?rnd=87A88653E637BC61BA52B38E8C9AFD74&amp;req=doc&amp;base=LAW&amp;n=362347&amp;REFFIELD=134&amp;REFDST=1000010629&amp;REFDOC=11916&amp;REFBASE=LAW&amp;stat=refcode%3D10881%3Bindex%3D10639&amp;date=09.11.2020" TargetMode="External"/><Relationship Id="rId84" Type="http://schemas.openxmlformats.org/officeDocument/2006/relationships/hyperlink" Target="https://login.consultant.ru/link/?rnd=BF5FD4F0A392F0AECFDCB8E1673B4E47&amp;req=doc&amp;base=PAS&amp;n=661162&amp;dst=100030&amp;fld=134&amp;REFFIELD=134&amp;REFDST=1000000345&amp;REFDOC=179581&amp;REFBASE=LAW&amp;stat=refcode%3D10881%3Bdstident%3D100030%3Bindex%3D387&amp;date=06.11.2020" TargetMode="External"/><Relationship Id="rId89" Type="http://schemas.openxmlformats.org/officeDocument/2006/relationships/hyperlink" Target="https://login.consultant.ru/link/?rnd=87A88653E637BC61BA52B38E8C9AFD74&amp;req=doc&amp;base=LAW&amp;n=329216&amp;REFFIELD=134&amp;REFDST=1000001506&amp;REFDOC=11916&amp;REFBASE=LAW&amp;stat=refcode%3D10881%3Bindex%3D1510&amp;date=09.11.2020" TargetMode="External"/><Relationship Id="rId16" Type="http://schemas.openxmlformats.org/officeDocument/2006/relationships/hyperlink" Target="https://login.consultant.ru/link/?req=doc&amp;base=LAW&amp;n=365854&amp;dst=100004&amp;date=09.11.2020" TargetMode="External"/><Relationship Id="rId11" Type="http://schemas.openxmlformats.org/officeDocument/2006/relationships/hyperlink" Target="https://login.consultant.ru/link/?rnd=87A88653E637BC61BA52B38E8C9AFD74&amp;req=doc&amp;base=LAW&amp;n=365881&amp;REFFIELD=134&amp;REFDST=1000002087&amp;REFDOC=11916&amp;REFBASE=LAW&amp;stat=refcode%3D10881%3Bindex%3D2091&amp;date=09.11.2020" TargetMode="External"/><Relationship Id="rId32" Type="http://schemas.openxmlformats.org/officeDocument/2006/relationships/hyperlink" Target="https://login.consultant.ru/link/?rnd=87A88653E637BC61BA52B38E8C9AFD74&amp;req=doc&amp;base=LAW&amp;n=361589&amp;dst=100037&amp;fld=134&amp;REFFIELD=134&amp;REFDST=1000000965&amp;REFDOC=179580&amp;REFBASE=LAW&amp;stat=refcode%3D10881%3Bdstident%3D100037%3Bindex%3D1078&amp;date=09.11.2020" TargetMode="External"/><Relationship Id="rId37" Type="http://schemas.openxmlformats.org/officeDocument/2006/relationships/hyperlink" Target="https://login.consultant.ru/link/?rnd=87A88653E637BC61BA52B38E8C9AFD74&amp;req=doc&amp;base=LAW&amp;n=188545&amp;dst=41&amp;fld=134&amp;REFFIELD=134&amp;REFDST=1000000967&amp;REFDOC=179580&amp;REFBASE=LAW&amp;stat=refcode%3D10881%3Bdstident%3D41%3Bindex%3D1080&amp;date=09.11.2020" TargetMode="External"/><Relationship Id="rId53" Type="http://schemas.openxmlformats.org/officeDocument/2006/relationships/hyperlink" Target="https://login.consultant.ru/link/?req=doc&amp;base=LAW&amp;n=361068&amp;dst=100004&amp;date=09.11.2020" TargetMode="External"/><Relationship Id="rId58" Type="http://schemas.openxmlformats.org/officeDocument/2006/relationships/hyperlink" Target="https://login.consultant.ru/link/?rnd=87A88653E637BC61BA52B38E8C9AFD74&amp;req=doc&amp;base=LAW&amp;n=363420&amp;REFFIELD=134&amp;REFDST=1000007833&amp;REFDOC=11916&amp;REFBASE=LAW&amp;stat=refcode%3D10881%3Bindex%3D7841&amp;date=09.11.2020" TargetMode="External"/><Relationship Id="rId74" Type="http://schemas.openxmlformats.org/officeDocument/2006/relationships/hyperlink" Target="https://login.consultant.ru/link/?req=doc&amp;base=LAW&amp;n=365600&amp;dst=100007&amp;date=06.11.2020" TargetMode="External"/><Relationship Id="rId79" Type="http://schemas.openxmlformats.org/officeDocument/2006/relationships/hyperlink" Target="https://login.consultant.ru/link/?rnd=BF5FD4F0A392F0AECFDCB8E1673B4E47&amp;req=doc&amp;base=PAS&amp;n=661162&amp;dst=100021&amp;fld=134&amp;REFFIELD=134&amp;REFDST=1000000343&amp;REFDOC=179581&amp;REFBASE=LAW&amp;stat=refcode%3D10881%3Bdstident%3D100021%3Bindex%3D385&amp;date=06.11.2020" TargetMode="External"/><Relationship Id="rId102" Type="http://schemas.openxmlformats.org/officeDocument/2006/relationships/hyperlink" Target="https://regulation.gov.ru/projects/List/AdvancedSearch" TargetMode="External"/><Relationship Id="rId5" Type="http://schemas.openxmlformats.org/officeDocument/2006/relationships/hyperlink" Target="https://login.consultant.ru/link/?req=doc&amp;base=LAW&amp;n=366508&amp;dst=100005&amp;date=06.11.2020" TargetMode="External"/><Relationship Id="rId90" Type="http://schemas.openxmlformats.org/officeDocument/2006/relationships/hyperlink" Target="https://login.consultant.ru/link/?req=doc&amp;base=LAW&amp;n=329216&amp;dst=100004&amp;date=09.11.2020" TargetMode="External"/><Relationship Id="rId95" Type="http://schemas.openxmlformats.org/officeDocument/2006/relationships/hyperlink" Target="https://login.consultant.ru/link/?date=09.11.2020&amp;rnd=87A88653E637BC61BA52B38E8C9AFD74" TargetMode="External"/><Relationship Id="rId22" Type="http://schemas.openxmlformats.org/officeDocument/2006/relationships/hyperlink" Target="https://login.consultant.ru/link/?rnd=87A88653E637BC61BA52B38E8C9AFD74&amp;req=doc&amp;base=LAW&amp;n=362364&amp;REFFIELD=134&amp;REFDST=1000010669&amp;REFDOC=11916&amp;REFBASE=LAW&amp;stat=refcode%3D10881%3Bindex%3D10679&amp;date=09.11.2020" TargetMode="External"/><Relationship Id="rId27" Type="http://schemas.openxmlformats.org/officeDocument/2006/relationships/hyperlink" Target="https://login.consultant.ru/link/?req=doc&amp;base=LAW&amp;n=362365&amp;dst=1000000001&amp;date=09.11.2020" TargetMode="External"/><Relationship Id="rId43" Type="http://schemas.openxmlformats.org/officeDocument/2006/relationships/hyperlink" Target="https://login.consultant.ru/link/?rnd=87A88653E637BC61BA52B38E8C9AFD74&amp;req=doc&amp;base=LAW&amp;n=188545&amp;dst=59&amp;fld=134&amp;REFFIELD=134&amp;REFDST=1000000970&amp;REFDOC=179580&amp;REFBASE=LAW&amp;stat=refcode%3D10881%3Bdstident%3D59%3Bindex%3D1083&amp;date=09.11.2020" TargetMode="External"/><Relationship Id="rId48" Type="http://schemas.openxmlformats.org/officeDocument/2006/relationships/hyperlink" Target="https://login.consultant.ru/link/?rnd=87A88653E637BC61BA52B38E8C9AFD74&amp;req=doc&amp;base=LAW&amp;n=357290&amp;dst=1726&amp;fld=134&amp;REFFIELD=134&amp;REFDST=1000000972&amp;REFDOC=179580&amp;REFBASE=LAW&amp;stat=refcode%3D10881%3Bdstident%3D1726%3Bindex%3D1085&amp;date=09.11.2020" TargetMode="External"/><Relationship Id="rId64" Type="http://schemas.openxmlformats.org/officeDocument/2006/relationships/hyperlink" Target="https://login.consultant.ru/link/?rnd=87A88653E637BC61BA52B38E8C9AFD74&amp;req=doc&amp;base=LAW&amp;n=366422&amp;REFFIELD=134&amp;REFDST=1000002166&amp;REFDOC=11916&amp;REFBASE=LAW&amp;stat=refcode%3D10881%3Bindex%3D2170&amp;date=09.11.2020" TargetMode="External"/><Relationship Id="rId69" Type="http://schemas.openxmlformats.org/officeDocument/2006/relationships/hyperlink" Target="https://login.consultant.ru/link/?req=doc&amp;base=LAW&amp;n=362347&amp;dst=100005%2C3&amp;date=09.11.2020" TargetMode="External"/><Relationship Id="rId80" Type="http://schemas.openxmlformats.org/officeDocument/2006/relationships/hyperlink" Target="https://login.consultant.ru/link/?rnd=BF5FD4F0A392F0AECFDCB8E1673B4E47&amp;req=doc&amp;base=PAS&amp;n=661162&amp;dst=100025&amp;fld=134&amp;REFFIELD=134&amp;REFDST=1000000343&amp;REFDOC=179581&amp;REFBASE=LAW&amp;stat=refcode%3D10881%3Bdstident%3D100025%3Bindex%3D385&amp;date=06.11.2020" TargetMode="External"/><Relationship Id="rId85" Type="http://schemas.openxmlformats.org/officeDocument/2006/relationships/hyperlink" Target="https://login.consultant.ru/link/?rnd=BF5FD4F0A392F0AECFDCB8E1673B4E47&amp;req=doc&amp;base=PAS&amp;n=661135&amp;dst=100042&amp;fld=134&amp;REFFIELD=134&amp;REFDST=1000000346&amp;REFDOC=179581&amp;REFBASE=LAW&amp;stat=refcode%3D10881%3Bdstident%3D100042%3Bindex%3D388&amp;date=06.11.2020" TargetMode="External"/><Relationship Id="rId12" Type="http://schemas.openxmlformats.org/officeDocument/2006/relationships/hyperlink" Target="https://login.consultant.ru/link/?req=doc&amp;base=LAW&amp;n=365881&amp;dst=100005&amp;date=09.11.2020" TargetMode="External"/><Relationship Id="rId17" Type="http://schemas.openxmlformats.org/officeDocument/2006/relationships/hyperlink" Target="https://login.consultant.ru/link/?rnd=87A88653E637BC61BA52B38E8C9AFD74&amp;req=doc&amp;base=LAW&amp;n=364027&amp;REFFIELD=134&amp;REFDST=1000006179&amp;REFDOC=11916&amp;REFBASE=LAW&amp;stat=refcode%3D10881%3Bindex%3D6186&amp;date=09.11.2020" TargetMode="External"/><Relationship Id="rId33" Type="http://schemas.openxmlformats.org/officeDocument/2006/relationships/hyperlink" Target="https://login.consultant.ru/link/?rnd=87A88653E637BC61BA52B38E8C9AFD74&amp;req=doc&amp;base=LAW&amp;n=188545&amp;dst=29&amp;fld=134&amp;REFFIELD=134&amp;REFDST=1000000965&amp;REFDOC=179580&amp;REFBASE=LAW&amp;stat=refcode%3D10881%3Bdstident%3D29%3Bindex%3D1078&amp;date=09.11.2020" TargetMode="External"/><Relationship Id="rId38" Type="http://schemas.openxmlformats.org/officeDocument/2006/relationships/hyperlink" Target="https://login.consultant.ru/link/?rnd=87A88653E637BC61BA52B38E8C9AFD74&amp;req=doc&amp;base=LAW&amp;n=361589&amp;dst=100055&amp;fld=134&amp;REFFIELD=134&amp;REFDST=1000000968&amp;REFDOC=179580&amp;REFBASE=LAW&amp;stat=refcode%3D10881%3Bdstident%3D100055%3Bindex%3D1081&amp;date=09.11.2020" TargetMode="External"/><Relationship Id="rId59" Type="http://schemas.openxmlformats.org/officeDocument/2006/relationships/hyperlink" Target="https://login.consultant.ru/link/?rnd=BF5FD4F0A392F0AECFDCB8E1673B4E47&amp;req=doc&amp;base=LAW&amp;n=366334&amp;REFFIELD=134&amp;REFDST=1000001012&amp;REFDOC=36589&amp;REFBASE=LAW&amp;stat=refcode%3D10881%3Bindex%3D1018&amp;date=06.11.2020" TargetMode="External"/><Relationship Id="rId103" Type="http://schemas.openxmlformats.org/officeDocument/2006/relationships/hyperlink" Target="https://regulation.gov.ru/projects#npa=110110" TargetMode="External"/><Relationship Id="rId20" Type="http://schemas.openxmlformats.org/officeDocument/2006/relationships/hyperlink" Target="https://login.consultant.ru/link/?rnd=87A88653E637BC61BA52B38E8C9AFD74&amp;req=doc&amp;base=LAW&amp;n=362957&amp;REFFIELD=134&amp;REFDST=1000008933&amp;REFDOC=11916&amp;REFBASE=LAW&amp;stat=refcode%3D10881%3Bindex%3D8942&amp;date=09.11.2020" TargetMode="External"/><Relationship Id="rId41" Type="http://schemas.openxmlformats.org/officeDocument/2006/relationships/hyperlink" Target="https://login.consultant.ru/link/?rnd=87A88653E637BC61BA52B38E8C9AFD74&amp;req=doc&amp;base=LAW&amp;n=188545&amp;dst=53&amp;fld=134&amp;REFFIELD=134&amp;REFDST=1000000969&amp;REFDOC=179580&amp;REFBASE=LAW&amp;stat=refcode%3D10881%3Bdstident%3D53%3Bindex%3D1082&amp;date=09.11.2020" TargetMode="External"/><Relationship Id="rId54" Type="http://schemas.openxmlformats.org/officeDocument/2006/relationships/hyperlink" Target="https://login.consultant.ru/link/?rnd=87A88653E637BC61BA52B38E8C9AFD74&amp;req=doc&amp;base=LAW&amp;n=361020&amp;REFFIELD=134&amp;REFDST=1000013292&amp;REFDOC=11916&amp;REFBASE=LAW&amp;stat=refcode%3D10881%3Bindex%3D13304&amp;date=09.11.2020" TargetMode="External"/><Relationship Id="rId62" Type="http://schemas.openxmlformats.org/officeDocument/2006/relationships/hyperlink" Target="https://login.consultant.ru/link/?rnd=BF5FD4F0A392F0AECFDCB8E1673B4E47&amp;req=doc&amp;base=LAW&amp;n=366354&amp;REFFIELD=134&amp;REFDST=1000001277&amp;REFDOC=36589&amp;REFBASE=LAW&amp;stat=refcode%3D10881%3Bindex%3D1283&amp;date=06.11.2020" TargetMode="External"/><Relationship Id="rId70" Type="http://schemas.openxmlformats.org/officeDocument/2006/relationships/hyperlink" Target="https://login.consultant.ru/link/?rnd=BF5FD4F0A392F0AECFDCB8E1673B4E47&amp;req=doc&amp;base=LAW&amp;n=365600&amp;dst=100007&amp;fld=134&amp;REFFIELD=134&amp;REFDST=1000000126&amp;REFDOC=179581&amp;REFBASE=LAW&amp;stat=refcode%3D10881%3Bdstident%3D100007%3Bindex%3D141&amp;date=06.11.2020" TargetMode="External"/><Relationship Id="rId75" Type="http://schemas.openxmlformats.org/officeDocument/2006/relationships/hyperlink" Target="https://login.consultant.ru/link/?date=06.11.2020&amp;rnd=BF5FD4F0A392F0AECFDCB8E1673B4E47" TargetMode="External"/><Relationship Id="rId83" Type="http://schemas.openxmlformats.org/officeDocument/2006/relationships/hyperlink" Target="https://login.consultant.ru/link/?rnd=BF5FD4F0A392F0AECFDCB8E1673B4E47&amp;req=doc&amp;base=PAS&amp;n=661162&amp;dst=100029&amp;fld=134&amp;REFFIELD=134&amp;REFDST=1000000345&amp;REFDOC=179581&amp;REFBASE=LAW&amp;stat=refcode%3D10881%3Bdstident%3D100029%3Bindex%3D387&amp;date=06.11.2020" TargetMode="External"/><Relationship Id="rId88" Type="http://schemas.openxmlformats.org/officeDocument/2006/relationships/hyperlink" Target="https://login.consultant.ru/link/?req=doc&amp;base=LAW&amp;n=366915&amp;dst=100003%2C1&amp;date=09.11.2020" TargetMode="External"/><Relationship Id="rId91" Type="http://schemas.openxmlformats.org/officeDocument/2006/relationships/hyperlink" Target="https://login.consultant.ru/link/?date=09.11.2020&amp;rnd=87A88653E637BC61BA52B38E8C9AFD74" TargetMode="External"/><Relationship Id="rId96" Type="http://schemas.openxmlformats.org/officeDocument/2006/relationships/hyperlink" Target="https://login.consultant.ru/link/?date=09.11.2020&amp;rnd=87A88653E637BC61BA52B38E8C9AFD74" TargetMode="External"/><Relationship Id="rId1" Type="http://schemas.openxmlformats.org/officeDocument/2006/relationships/styles" Target="styles.xml"/><Relationship Id="rId6" Type="http://schemas.openxmlformats.org/officeDocument/2006/relationships/hyperlink" Target="https://login.consultant.ru/link/?rnd=BF5FD4F0A392F0AECFDCB8E1673B4E47&amp;req=doc&amp;base=LAW&amp;n=366517&amp;REFFIELD=134&amp;REFDST=1000000773&amp;REFDOC=36589&amp;REFBASE=LAW&amp;stat=refcode%3D10881%3Bindex%3D777&amp;date=06.11.2020" TargetMode="External"/><Relationship Id="rId15" Type="http://schemas.openxmlformats.org/officeDocument/2006/relationships/hyperlink" Target="https://login.consultant.ru/link/?rnd=87A88653E637BC61BA52B38E8C9AFD74&amp;req=doc&amp;base=LAW&amp;n=365854&amp;REFFIELD=134&amp;REFDST=1000003398&amp;REFDOC=11916&amp;REFBASE=LAW&amp;stat=refcode%3D10881%3Bindex%3D3403&amp;date=09.11.2020" TargetMode="External"/><Relationship Id="rId23" Type="http://schemas.openxmlformats.org/officeDocument/2006/relationships/hyperlink" Target="https://login.consultant.ru/link/?req=doc&amp;base=LAW&amp;n=362364&amp;dst=100007%2C4&amp;date=09.11.2020" TargetMode="External"/><Relationship Id="rId28" Type="http://schemas.openxmlformats.org/officeDocument/2006/relationships/hyperlink" Target="https://login.consultant.ru/link/?rnd=87A88653E637BC61BA52B38E8C9AFD74&amp;req=doc&amp;base=LAW&amp;n=361589&amp;REFFIELD=134&amp;REFDST=1000012161&amp;REFDOC=11916&amp;REFBASE=LAW&amp;stat=refcode%3D10881%3Bindex%3D12172&amp;date=09.11.2020" TargetMode="External"/><Relationship Id="rId36" Type="http://schemas.openxmlformats.org/officeDocument/2006/relationships/hyperlink" Target="https://login.consultant.ru/link/?rnd=87A88653E637BC61BA52B38E8C9AFD74&amp;req=doc&amp;base=LAW&amp;n=361589&amp;dst=100049&amp;fld=134&amp;REFFIELD=134&amp;REFDST=1000000967&amp;REFDOC=179580&amp;REFBASE=LAW&amp;stat=refcode%3D10881%3Bdstident%3D100049%3Bindex%3D1080&amp;date=09.11.2020" TargetMode="External"/><Relationship Id="rId49" Type="http://schemas.openxmlformats.org/officeDocument/2006/relationships/hyperlink" Target="https://login.consultant.ru/link/?req=doc&amp;base=LAW&amp;n=361589&amp;dst=100019&amp;date=09.11.2020" TargetMode="External"/><Relationship Id="rId57" Type="http://schemas.openxmlformats.org/officeDocument/2006/relationships/hyperlink" Target="https://login.consultant.ru/link/?req=doc&amp;base=LAW&amp;n=363533&amp;dst=100010%2C1&amp;date=09.11.2020" TargetMode="External"/><Relationship Id="rId10" Type="http://schemas.openxmlformats.org/officeDocument/2006/relationships/hyperlink" Target="https://login.consultant.ru/link/?req=doc&amp;base=LAW&amp;n=366415&amp;dst=100003&amp;date=09.11.2020" TargetMode="External"/><Relationship Id="rId31" Type="http://schemas.openxmlformats.org/officeDocument/2006/relationships/hyperlink" Target="https://login.consultant.ru/link/?rnd=87A88653E637BC61BA52B38E8C9AFD74&amp;req=doc&amp;base=LAW&amp;n=188545&amp;dst=23&amp;fld=134&amp;REFFIELD=134&amp;REFDST=1000000964&amp;REFDOC=179580&amp;REFBASE=LAW&amp;stat=refcode%3D10881%3Bdstident%3D23%3Bindex%3D1077&amp;date=09.11.2020" TargetMode="External"/><Relationship Id="rId44" Type="http://schemas.openxmlformats.org/officeDocument/2006/relationships/hyperlink" Target="https://login.consultant.ru/link/?rnd=87A88653E637BC61BA52B38E8C9AFD74&amp;req=doc&amp;base=LAW&amp;n=361589&amp;dst=100006&amp;fld=134&amp;REFFIELD=134&amp;REFDST=1000000971&amp;REFDOC=179580&amp;REFBASE=LAW&amp;stat=refcode%3D10881%3Bdstident%3D100006%3Bindex%3D1084&amp;date=09.11.2020" TargetMode="External"/><Relationship Id="rId52" Type="http://schemas.openxmlformats.org/officeDocument/2006/relationships/hyperlink" Target="https://login.consultant.ru/link/?rnd=87A88653E637BC61BA52B38E8C9AFD74&amp;req=doc&amp;base=LAW&amp;n=361068&amp;REFFIELD=134&amp;REFDST=1000013288&amp;REFDOC=11916&amp;REFBASE=LAW&amp;stat=refcode%3D10881%3Bindex%3D13300&amp;date=09.11.2020" TargetMode="External"/><Relationship Id="rId60" Type="http://schemas.openxmlformats.org/officeDocument/2006/relationships/hyperlink" Target="https://login.consultant.ru/link/?req=doc&amp;base=LAW&amp;n=366334&amp;dst=100033&amp;date=06.11.2020" TargetMode="External"/><Relationship Id="rId65" Type="http://schemas.openxmlformats.org/officeDocument/2006/relationships/hyperlink" Target="https://login.consultant.ru/link/?req=doc&amp;base=LAW&amp;n=366422&amp;dst=100007&amp;date=09.11.2020" TargetMode="External"/><Relationship Id="rId73" Type="http://schemas.openxmlformats.org/officeDocument/2006/relationships/hyperlink" Target="https://login.consultant.ru/link/?rnd=BF5FD4F0A392F0AECFDCB8E1673B4E47&amp;req=doc&amp;base=LAW&amp;n=365600&amp;REFFIELD=134&amp;REFDST=1000000139&amp;REFDOC=179581&amp;REFBASE=LAW&amp;stat=refcode%3D10881%3Bindex%3D154&amp;date=06.11.2020" TargetMode="External"/><Relationship Id="rId78" Type="http://schemas.openxmlformats.org/officeDocument/2006/relationships/hyperlink" Target="https://login.consultant.ru/link/?index=0&amp;rangeSize=1&amp;date=06.11.2020&amp;rnd=BF5FD4F0A392F0AECFDCB8E1673B4E47" TargetMode="External"/><Relationship Id="rId81" Type="http://schemas.openxmlformats.org/officeDocument/2006/relationships/hyperlink" Target="https://login.consultant.ru/link/?rnd=BF5FD4F0A392F0AECFDCB8E1673B4E47&amp;req=doc&amp;base=PAS&amp;n=661162&amp;dst=100027&amp;fld=134&amp;REFFIELD=134&amp;REFDST=1000000344&amp;REFDOC=179581&amp;REFBASE=LAW&amp;stat=refcode%3D10881%3Bdstident%3D100027%3Bindex%3D386&amp;date=06.11.2020" TargetMode="External"/><Relationship Id="rId86" Type="http://schemas.openxmlformats.org/officeDocument/2006/relationships/hyperlink" Target="https://login.consultant.ru/link/?rnd=BF5FD4F0A392F0AECFDCB8E1673B4E47&amp;req=doc&amp;base=PAS&amp;n=661162&amp;dst=100030&amp;fld=134&amp;REFFIELD=134&amp;REFDST=1000000347&amp;REFDOC=179581&amp;REFBASE=LAW&amp;stat=refcode%3D10881%3Bdstident%3D100030%3Bindex%3D389&amp;date=06.11.2020" TargetMode="External"/><Relationship Id="rId94" Type="http://schemas.openxmlformats.org/officeDocument/2006/relationships/hyperlink" Target="https://login.consultant.ru/link/?req=doc&amp;base=LAW&amp;n=363206&amp;dst=100003&amp;date=09.11.2020" TargetMode="External"/><Relationship Id="rId99" Type="http://schemas.openxmlformats.org/officeDocument/2006/relationships/hyperlink" Target="https://regulation.gov.ru/projects" TargetMode="External"/><Relationship Id="rId101" Type="http://schemas.openxmlformats.org/officeDocument/2006/relationships/hyperlink" Target="https://regulation.gov.ru/projects#npa=52554" TargetMode="External"/><Relationship Id="rId4" Type="http://schemas.openxmlformats.org/officeDocument/2006/relationships/hyperlink" Target="https://login.consultant.ru/link/?rnd=BF5FD4F0A392F0AECFDCB8E1673B4E47&amp;req=doc&amp;base=LAW&amp;n=366508&amp;REFFIELD=134&amp;REFDST=1000000765&amp;REFDOC=36589&amp;REFBASE=LAW&amp;stat=refcode%3D10881%3Bindex%3D769&amp;date=06.11.2020" TargetMode="External"/><Relationship Id="rId9" Type="http://schemas.openxmlformats.org/officeDocument/2006/relationships/hyperlink" Target="https://login.consultant.ru/link/?rnd=87A88653E637BC61BA52B38E8C9AFD74&amp;req=doc&amp;base=LAW&amp;n=366415&amp;REFFIELD=134&amp;REFDST=1000001552&amp;REFDOC=11916&amp;REFBASE=LAW&amp;stat=refcode%3D10881%3Bindex%3D1556&amp;date=09.11.2020" TargetMode="External"/><Relationship Id="rId13" Type="http://schemas.openxmlformats.org/officeDocument/2006/relationships/hyperlink" Target="https://login.consultant.ru/link/?rnd=87A88653E637BC61BA52B38E8C9AFD74&amp;req=doc&amp;base=LAW&amp;n=325014&amp;REFFIELD=134&amp;REFDST=1000002077&amp;REFDOC=11916&amp;REFBASE=LAW&amp;stat=refcode%3D10881%3Bindex%3D2081&amp;date=09.11.2020" TargetMode="External"/><Relationship Id="rId18" Type="http://schemas.openxmlformats.org/officeDocument/2006/relationships/hyperlink" Target="https://login.consultant.ru/link/?req=doc&amp;base=LAW&amp;n=364027&amp;dst=100002&amp;date=09.11.2020" TargetMode="External"/><Relationship Id="rId39" Type="http://schemas.openxmlformats.org/officeDocument/2006/relationships/hyperlink" Target="https://login.consultant.ru/link/?rnd=87A88653E637BC61BA52B38E8C9AFD74&amp;req=doc&amp;base=LAW&amp;n=188545&amp;dst=47&amp;fld=134&amp;REFFIELD=134&amp;REFDST=1000000968&amp;REFDOC=179580&amp;REFBASE=LAW&amp;stat=refcode%3D10881%3Bdstident%3D47%3Bindex%3D1081&amp;date=09.11.2020" TargetMode="External"/><Relationship Id="rId34" Type="http://schemas.openxmlformats.org/officeDocument/2006/relationships/hyperlink" Target="https://login.consultant.ru/link/?rnd=87A88653E637BC61BA52B38E8C9AFD74&amp;req=doc&amp;base=LAW&amp;n=361589&amp;dst=100043&amp;fld=134&amp;REFFIELD=134&amp;REFDST=1000000966&amp;REFDOC=179580&amp;REFBASE=LAW&amp;stat=refcode%3D10881%3Bdstident%3D100043%3Bindex%3D1079&amp;date=09.11.2020" TargetMode="External"/><Relationship Id="rId50" Type="http://schemas.openxmlformats.org/officeDocument/2006/relationships/hyperlink" Target="https://login.consultant.ru/link/?rnd=87A88653E637BC61BA52B38E8C9AFD74&amp;req=doc&amp;base=LAW&amp;n=361748&amp;REFFIELD=134&amp;REFDST=1000012169&amp;REFDOC=11916&amp;REFBASE=LAW&amp;stat=refcode%3D10881%3Bindex%3D12180&amp;date=09.11.2020" TargetMode="External"/><Relationship Id="rId55" Type="http://schemas.openxmlformats.org/officeDocument/2006/relationships/hyperlink" Target="https://login.consultant.ru/link/?req=doc&amp;base=LAW&amp;n=361020&amp;dst=100002%2C1&amp;date=09.11.2020" TargetMode="External"/><Relationship Id="rId76" Type="http://schemas.openxmlformats.org/officeDocument/2006/relationships/hyperlink" Target="https://login.consultant.ru/link/?date=06.11.2020&amp;rnd=BF5FD4F0A392F0AECFDCB8E1673B4E47" TargetMode="External"/><Relationship Id="rId97" Type="http://schemas.openxmlformats.org/officeDocument/2006/relationships/hyperlink" Target="https://regulation.gov.ru/projects" TargetMode="External"/><Relationship Id="rId104" Type="http://schemas.openxmlformats.org/officeDocument/2006/relationships/fontTable" Target="fontTable.xml"/><Relationship Id="rId7" Type="http://schemas.openxmlformats.org/officeDocument/2006/relationships/hyperlink" Target="https://login.consultant.ru/link/?req=doc&amp;base=LAW&amp;n=366517&amp;dst=100006&amp;date=06.11.2020" TargetMode="External"/><Relationship Id="rId71" Type="http://schemas.openxmlformats.org/officeDocument/2006/relationships/hyperlink" Target="https://login.consultant.ru/link/?rnd=BF5FD4F0A392F0AECFDCB8E1673B4E47&amp;req=doc&amp;base=LAW&amp;n=207248&amp;dst=100010&amp;fld=134&amp;REFFIELD=134&amp;REFDST=1000000126&amp;REFDOC=179581&amp;REFBASE=LAW&amp;stat=refcode%3D10881%3Bdstident%3D100010%3Bindex%3D141&amp;date=06.11.2020" TargetMode="External"/><Relationship Id="rId92" Type="http://schemas.openxmlformats.org/officeDocument/2006/relationships/hyperlink" Target="https://sozd.duma.gov.ru/bill/1046332-7" TargetMode="External"/><Relationship Id="rId2" Type="http://schemas.openxmlformats.org/officeDocument/2006/relationships/settings" Target="settings.xml"/><Relationship Id="rId29" Type="http://schemas.openxmlformats.org/officeDocument/2006/relationships/hyperlink" Target="https://login.consultant.ru/link/?rnd=87A88653E637BC61BA52B38E8C9AFD74&amp;req=doc&amp;base=LAW&amp;n=361589&amp;dst=100013&amp;fld=134&amp;REFFIELD=134&amp;REFDST=1000000963&amp;REFDOC=179580&amp;REFBASE=LAW&amp;stat=refcode%3D10881%3Bdstident%3D100013%3Bindex%3D1076&amp;date=09.11.2020" TargetMode="External"/><Relationship Id="rId24" Type="http://schemas.openxmlformats.org/officeDocument/2006/relationships/hyperlink" Target="https://login.consultant.ru/link/?rnd=87A88653E637BC61BA52B38E8C9AFD74&amp;req=doc&amp;base=LAW&amp;n=362365&amp;REFFIELD=134&amp;REFDST=1000010684&amp;REFDOC=11916&amp;REFBASE=LAW&amp;stat=refcode%3D10881%3Bindex%3D10694&amp;date=09.11.2020" TargetMode="External"/><Relationship Id="rId40" Type="http://schemas.openxmlformats.org/officeDocument/2006/relationships/hyperlink" Target="https://login.consultant.ru/link/?rnd=87A88653E637BC61BA52B38E8C9AFD74&amp;req=doc&amp;base=LAW&amp;n=361589&amp;dst=100061&amp;fld=134&amp;REFFIELD=134&amp;REFDST=1000000969&amp;REFDOC=179580&amp;REFBASE=LAW&amp;stat=refcode%3D10881%3Bdstident%3D100061%3Bindex%3D1082&amp;date=09.11.2020" TargetMode="External"/><Relationship Id="rId45" Type="http://schemas.openxmlformats.org/officeDocument/2006/relationships/hyperlink" Target="https://login.consultant.ru/link/?rnd=87A88653E637BC61BA52B38E8C9AFD74&amp;req=doc&amp;base=LAW&amp;n=188545&amp;dst=61&amp;fld=134&amp;REFFIELD=134&amp;REFDST=1000000971&amp;REFDOC=179580&amp;REFBASE=LAW&amp;stat=refcode%3D10881%3Bdstident%3D61%3Bindex%3D1084&amp;date=09.11.2020" TargetMode="External"/><Relationship Id="rId66" Type="http://schemas.openxmlformats.org/officeDocument/2006/relationships/hyperlink" Target="https://login.consultant.ru/link/?rnd=87A88653E637BC61BA52B38E8C9AFD74&amp;req=doc&amp;base=LAW&amp;n=366085&amp;REFFIELD=134&amp;REFDST=1000001499&amp;REFDOC=11916&amp;REFBASE=LAW&amp;stat=refcode%3D10881%3Bindex%3D1503&amp;date=09.11.2020" TargetMode="External"/><Relationship Id="rId87" Type="http://schemas.openxmlformats.org/officeDocument/2006/relationships/hyperlink" Target="https://login.consultant.ru/link/?rnd=87A88653E637BC61BA52B38E8C9AFD74&amp;req=doc&amp;base=LAW&amp;n=366915&amp;REFFIELD=134&amp;REFDST=1000000881&amp;REFDOC=11916&amp;REFBASE=LAW&amp;stat=refcode%3D10881%3Bindex%3D884&amp;date=09.11.2020" TargetMode="External"/><Relationship Id="rId61" Type="http://schemas.openxmlformats.org/officeDocument/2006/relationships/hyperlink" Target="https://login.consultant.ru/link/?date=06.11.2020&amp;rnd=BF5FD4F0A392F0AECFDCB8E1673B4E47" TargetMode="External"/><Relationship Id="rId82" Type="http://schemas.openxmlformats.org/officeDocument/2006/relationships/hyperlink" Target="https://login.consultant.ru/link/?rnd=BF5FD4F0A392F0AECFDCB8E1673B4E47&amp;req=doc&amp;base=PAS&amp;n=661162&amp;dst=100024&amp;fld=134&amp;REFFIELD=134&amp;REFDST=1000000344&amp;REFDOC=179581&amp;REFBASE=LAW&amp;stat=refcode%3D10881%3Bdstident%3D100024%3Bindex%3D386&amp;date=06.11.2020" TargetMode="External"/><Relationship Id="rId19" Type="http://schemas.openxmlformats.org/officeDocument/2006/relationships/hyperlink" Target="https://login.consultant.ru/link/?req=doc&amp;base=LAW&amp;n=362668&amp;dst=100004%2C2&amp;date=09.11.2020" TargetMode="External"/><Relationship Id="rId14" Type="http://schemas.openxmlformats.org/officeDocument/2006/relationships/hyperlink" Target="https://login.consultant.ru/link/?req=doc&amp;base=LAW&amp;n=325014&amp;dst=100004&amp;date=09.11.2020" TargetMode="External"/><Relationship Id="rId30" Type="http://schemas.openxmlformats.org/officeDocument/2006/relationships/hyperlink" Target="https://login.consultant.ru/link/?rnd=87A88653E637BC61BA52B38E8C9AFD74&amp;req=doc&amp;base=LAW&amp;n=361589&amp;dst=100031&amp;fld=134&amp;REFFIELD=134&amp;REFDST=1000000964&amp;REFDOC=179580&amp;REFBASE=LAW&amp;stat=refcode%3D10881%3Bdstident%3D100031%3Bindex%3D1077&amp;date=09.11.2020" TargetMode="External"/><Relationship Id="rId35" Type="http://schemas.openxmlformats.org/officeDocument/2006/relationships/hyperlink" Target="https://login.consultant.ru/link/?rnd=87A88653E637BC61BA52B38E8C9AFD74&amp;req=doc&amp;base=LAW&amp;n=188545&amp;dst=35&amp;fld=134&amp;REFFIELD=134&amp;REFDST=1000000966&amp;REFDOC=179580&amp;REFBASE=LAW&amp;stat=refcode%3D10881%3Bdstident%3D35%3Bindex%3D1079&amp;date=09.11.2020" TargetMode="External"/><Relationship Id="rId56" Type="http://schemas.openxmlformats.org/officeDocument/2006/relationships/hyperlink" Target="https://login.consultant.ru/link/?rnd=87A88653E637BC61BA52B38E8C9AFD74&amp;req=doc&amp;base=LAW&amp;n=363533&amp;REFFIELD=134&amp;REFDST=1000007821&amp;REFDOC=11916&amp;REFBASE=LAW&amp;stat=refcode%3D10881%3Bindex%3D7829&amp;date=09.11.2020" TargetMode="External"/><Relationship Id="rId77" Type="http://schemas.openxmlformats.org/officeDocument/2006/relationships/hyperlink" Target="https://login.consultant.ru/link/?rnd=BF5FD4F0A392F0AECFDCB8E1673B4E47&amp;req=doc&amp;base=LAW&amp;n=351490&amp;dst=1119&amp;fld=134&amp;REFFIELD=134&amp;REFDST=1000000240&amp;REFDOC=179581&amp;REFBASE=LAW&amp;stat=refcode%3D10881%3Bdstident%3D1119%3Bindex%3D267&amp;date=06.11.2020" TargetMode="External"/><Relationship Id="rId100" Type="http://schemas.openxmlformats.org/officeDocument/2006/relationships/hyperlink" Target="https://login.consultant.ru/link/?date=09.11.2020&amp;rnd=87A88653E637BC61BA52B38E8C9AFD74" TargetMode="External"/><Relationship Id="rId105" Type="http://schemas.openxmlformats.org/officeDocument/2006/relationships/theme" Target="theme/theme1.xml"/><Relationship Id="rId8" Type="http://schemas.openxmlformats.org/officeDocument/2006/relationships/hyperlink" Target="https://login.consultant.ru/link/?req=doc&amp;base=LAW&amp;n=366416&amp;dst=100005%2C-2&amp;date=06.11.2020" TargetMode="External"/><Relationship Id="rId51" Type="http://schemas.openxmlformats.org/officeDocument/2006/relationships/hyperlink" Target="https://login.consultant.ru/link/?req=doc&amp;base=LAW&amp;n=361748&amp;dst=100004%2C-1&amp;date=09.11.2020" TargetMode="External"/><Relationship Id="rId72" Type="http://schemas.openxmlformats.org/officeDocument/2006/relationships/hyperlink" Target="https://login.consultant.ru/link/?rnd=BF5FD4F0A392F0AECFDCB8E1673B4E47&amp;req=doc&amp;base=LAW&amp;n=365600&amp;dst=100033&amp;fld=134&amp;REFFIELD=134&amp;REFDST=1000000127&amp;REFDOC=179581&amp;REFBASE=LAW&amp;stat=refcode%3D10881%3Bdstident%3D100033%3Bindex%3D142&amp;date=06.11.2020" TargetMode="External"/><Relationship Id="rId93" Type="http://schemas.openxmlformats.org/officeDocument/2006/relationships/hyperlink" Target="https://login.consultant.ru/link/?rnd=87A88653E637BC61BA52B38E8C9AFD74&amp;req=doc&amp;base=LAW&amp;n=363206&amp;REFFIELD=134&amp;REFDST=1000007909&amp;REFDOC=11916&amp;REFBASE=LAW&amp;stat=refcode%3D10881%3Bindex%3D7917&amp;date=09.11.2020" TargetMode="External"/><Relationship Id="rId98" Type="http://schemas.openxmlformats.org/officeDocument/2006/relationships/hyperlink" Target="https://login.consultant.ru/link/?rnd=87A88653E637BC61BA52B38E8C9AFD74&amp;req=doc&amp;base=PNPA&amp;n=62246&amp;REFFIELD=134&amp;REFDST=1000009989&amp;REFDOC=11916&amp;REFBASE=LAW&amp;stat=refcode%3D10881%3Bindex%3D9999&amp;date=09.11.2020"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62365&amp;dst=100003%2C3&amp;date=09.11.2020" TargetMode="External"/><Relationship Id="rId46" Type="http://schemas.openxmlformats.org/officeDocument/2006/relationships/hyperlink" Target="https://login.consultant.ru/link/?rnd=87A88653E637BC61BA52B38E8C9AFD74&amp;req=doc&amp;base=LAW&amp;n=357291&amp;dst=453&amp;fld=134&amp;REFFIELD=134&amp;REFDST=1000000971&amp;REFDOC=179580&amp;REFBASE=LAW&amp;stat=refcode%3D10881%3Bdstident%3D453%3Bindex%3D1084&amp;date=09.11.2020" TargetMode="External"/><Relationship Id="rId67" Type="http://schemas.openxmlformats.org/officeDocument/2006/relationships/hyperlink" Target="https://login.consultant.ru/link/?req=doc&amp;base=LAW&amp;n=366085&amp;dst=100007&amp;date=09.1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19</Pages>
  <Words>11822</Words>
  <Characters>67392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Скогорева Марина Алексеевна</dc:creator>
  <cp:keywords/>
  <dc:description/>
  <cp:lastModifiedBy>Скогорева Марина Алексеевна</cp:lastModifiedBy>
  <cp:revision>28</cp:revision>
  <dcterms:created xsi:type="dcterms:W3CDTF">2020-11-06T12:05:00Z</dcterms:created>
  <dcterms:modified xsi:type="dcterms:W3CDTF">2020-11-09T13:50:00Z</dcterms:modified>
</cp:coreProperties>
</file>