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9E2D" w14:textId="4BEDEEA8" w:rsidR="00002D48" w:rsidRDefault="00002D48" w:rsidP="00002D48">
      <w:pPr>
        <w:widowControl w:val="0"/>
        <w:spacing w:line="276" w:lineRule="auto"/>
        <w:jc w:val="right"/>
        <w:rPr>
          <w:rFonts w:ascii="Times New Roman" w:hAnsi="Times New Roman"/>
          <w:szCs w:val="28"/>
        </w:rPr>
      </w:pPr>
      <w:r w:rsidRPr="0001386F">
        <w:rPr>
          <w:rFonts w:ascii="Times New Roman" w:hAnsi="Times New Roman"/>
          <w:szCs w:val="28"/>
        </w:rPr>
        <w:t xml:space="preserve">Вносится </w:t>
      </w:r>
      <w:r>
        <w:rPr>
          <w:rFonts w:ascii="Times New Roman" w:hAnsi="Times New Roman"/>
          <w:szCs w:val="28"/>
        </w:rPr>
        <w:t>сенатор</w:t>
      </w:r>
      <w:r w:rsidR="00DE154B">
        <w:rPr>
          <w:rFonts w:ascii="Times New Roman" w:hAnsi="Times New Roman"/>
          <w:szCs w:val="28"/>
        </w:rPr>
        <w:t>ами</w:t>
      </w:r>
      <w:r>
        <w:rPr>
          <w:rFonts w:ascii="Times New Roman" w:hAnsi="Times New Roman"/>
          <w:szCs w:val="28"/>
        </w:rPr>
        <w:t xml:space="preserve"> </w:t>
      </w:r>
    </w:p>
    <w:p w14:paraId="6201F6C4" w14:textId="77777777" w:rsidR="00002D48" w:rsidRDefault="00002D48" w:rsidP="00002D48">
      <w:pPr>
        <w:widowControl w:val="0"/>
        <w:spacing w:line="276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Российской Федерации</w:t>
      </w:r>
    </w:p>
    <w:p w14:paraId="0064B5EB" w14:textId="78271906" w:rsidR="00002D48" w:rsidRDefault="00002D48" w:rsidP="00002D48">
      <w:pPr>
        <w:widowControl w:val="0"/>
        <w:spacing w:line="276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А.В. Кутеповым</w:t>
      </w:r>
      <w:r w:rsidR="00DE154B">
        <w:rPr>
          <w:rFonts w:ascii="Times New Roman" w:hAnsi="Times New Roman"/>
          <w:szCs w:val="28"/>
        </w:rPr>
        <w:t>,</w:t>
      </w:r>
    </w:p>
    <w:p w14:paraId="0EF7ED4D" w14:textId="6D81D951" w:rsidR="00DE154B" w:rsidRDefault="00DE154B" w:rsidP="00002D48">
      <w:pPr>
        <w:widowControl w:val="0"/>
        <w:spacing w:line="276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А.А. Трембицким</w:t>
      </w:r>
      <w:bookmarkStart w:id="0" w:name="_GoBack"/>
      <w:bookmarkEnd w:id="0"/>
    </w:p>
    <w:p w14:paraId="32A39D63" w14:textId="77777777" w:rsidR="00002D48" w:rsidRPr="00EE1C02" w:rsidRDefault="00002D48" w:rsidP="00002D48">
      <w:pPr>
        <w:widowControl w:val="0"/>
        <w:spacing w:line="276" w:lineRule="auto"/>
        <w:jc w:val="right"/>
        <w:rPr>
          <w:rFonts w:ascii="Times New Roman" w:hAnsi="Times New Roman"/>
          <w:szCs w:val="28"/>
        </w:rPr>
      </w:pPr>
    </w:p>
    <w:p w14:paraId="49D9AE77" w14:textId="77777777" w:rsidR="00002D48" w:rsidRPr="005156DB" w:rsidRDefault="00002D48" w:rsidP="00002D48">
      <w:pPr>
        <w:widowControl w:val="0"/>
        <w:spacing w:line="276" w:lineRule="auto"/>
        <w:jc w:val="right"/>
        <w:rPr>
          <w:rFonts w:ascii="Times New Roman" w:hAnsi="Times New Roman"/>
          <w:sz w:val="16"/>
          <w:szCs w:val="28"/>
        </w:rPr>
      </w:pPr>
    </w:p>
    <w:p w14:paraId="3F06E8BE" w14:textId="77777777" w:rsidR="00002D48" w:rsidRDefault="00002D48" w:rsidP="00002D48">
      <w:pPr>
        <w:pStyle w:val="a3"/>
        <w:spacing w:line="240" w:lineRule="auto"/>
        <w:ind w:left="5529"/>
        <w:contextualSpacing/>
        <w:jc w:val="right"/>
        <w:rPr>
          <w:szCs w:val="28"/>
        </w:rPr>
      </w:pPr>
    </w:p>
    <w:p w14:paraId="071B8EE1" w14:textId="77777777" w:rsidR="00002D48" w:rsidRDefault="00002D48" w:rsidP="00002D48">
      <w:pPr>
        <w:pStyle w:val="a3"/>
        <w:spacing w:line="240" w:lineRule="auto"/>
        <w:ind w:left="5529"/>
        <w:contextualSpacing/>
        <w:jc w:val="right"/>
        <w:rPr>
          <w:szCs w:val="28"/>
        </w:rPr>
      </w:pPr>
    </w:p>
    <w:p w14:paraId="4744F6A6" w14:textId="77777777" w:rsidR="00002D48" w:rsidRDefault="00002D48" w:rsidP="00002D48">
      <w:pPr>
        <w:pStyle w:val="a3"/>
        <w:spacing w:line="240" w:lineRule="auto"/>
        <w:ind w:left="5529"/>
        <w:contextualSpacing/>
        <w:jc w:val="right"/>
        <w:rPr>
          <w:szCs w:val="28"/>
        </w:rPr>
      </w:pPr>
    </w:p>
    <w:p w14:paraId="3BB71EE3" w14:textId="77777777" w:rsidR="00002D48" w:rsidRPr="003A2EA2" w:rsidRDefault="00002D48" w:rsidP="00002D48">
      <w:pPr>
        <w:pStyle w:val="a3"/>
        <w:spacing w:line="240" w:lineRule="auto"/>
        <w:ind w:left="5529"/>
        <w:contextualSpacing/>
        <w:jc w:val="right"/>
        <w:rPr>
          <w:sz w:val="20"/>
          <w:szCs w:val="28"/>
        </w:rPr>
      </w:pPr>
    </w:p>
    <w:p w14:paraId="7B28C978" w14:textId="77777777" w:rsidR="00002D48" w:rsidRDefault="00002D48" w:rsidP="00002D48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012E6">
        <w:rPr>
          <w:rFonts w:ascii="Times New Roman" w:hAnsi="Times New Roman"/>
          <w:b/>
          <w:sz w:val="36"/>
          <w:szCs w:val="36"/>
        </w:rPr>
        <w:t>ФЕДЕРАЛЬНЫЙ ЗАКОН</w:t>
      </w:r>
    </w:p>
    <w:p w14:paraId="66C60D15" w14:textId="77777777" w:rsidR="00002D48" w:rsidRPr="00D470BE" w:rsidRDefault="00002D48" w:rsidP="00002D48">
      <w:pPr>
        <w:spacing w:line="240" w:lineRule="auto"/>
        <w:contextualSpacing/>
        <w:rPr>
          <w:rFonts w:ascii="Times New Roman" w:hAnsi="Times New Roman"/>
          <w:szCs w:val="28"/>
        </w:rPr>
      </w:pPr>
    </w:p>
    <w:p w14:paraId="56F0CEA5" w14:textId="77777777" w:rsidR="00002D48" w:rsidRDefault="00002D48" w:rsidP="00002D48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D470BE">
        <w:rPr>
          <w:rFonts w:ascii="Times New Roman" w:hAnsi="Times New Roman"/>
          <w:b/>
          <w:szCs w:val="28"/>
        </w:rPr>
        <w:t>О внесении изменени</w:t>
      </w:r>
      <w:r>
        <w:rPr>
          <w:rFonts w:ascii="Times New Roman" w:hAnsi="Times New Roman"/>
          <w:b/>
          <w:szCs w:val="28"/>
        </w:rPr>
        <w:t>я</w:t>
      </w:r>
      <w:r w:rsidRPr="00D470B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в статью 50 </w:t>
      </w:r>
      <w:r w:rsidRPr="00D470BE">
        <w:rPr>
          <w:rFonts w:ascii="Times New Roman" w:hAnsi="Times New Roman"/>
          <w:b/>
          <w:szCs w:val="28"/>
        </w:rPr>
        <w:t>Градостроительн</w:t>
      </w:r>
      <w:r>
        <w:rPr>
          <w:rFonts w:ascii="Times New Roman" w:hAnsi="Times New Roman"/>
          <w:b/>
          <w:szCs w:val="28"/>
        </w:rPr>
        <w:t>ого</w:t>
      </w:r>
      <w:r w:rsidRPr="00D470BE">
        <w:rPr>
          <w:rFonts w:ascii="Times New Roman" w:hAnsi="Times New Roman"/>
          <w:b/>
          <w:szCs w:val="28"/>
        </w:rPr>
        <w:t xml:space="preserve"> кодекс</w:t>
      </w:r>
      <w:r>
        <w:rPr>
          <w:rFonts w:ascii="Times New Roman" w:hAnsi="Times New Roman"/>
          <w:b/>
          <w:szCs w:val="28"/>
        </w:rPr>
        <w:t>а</w:t>
      </w:r>
    </w:p>
    <w:p w14:paraId="6F347EFC" w14:textId="77777777" w:rsidR="00002D48" w:rsidRDefault="00002D48" w:rsidP="00002D48">
      <w:pPr>
        <w:spacing w:after="120"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D470BE">
        <w:rPr>
          <w:rFonts w:ascii="Times New Roman" w:hAnsi="Times New Roman"/>
          <w:b/>
          <w:szCs w:val="28"/>
        </w:rPr>
        <w:t xml:space="preserve">Российской Федерации </w:t>
      </w:r>
    </w:p>
    <w:p w14:paraId="4BF86ABA" w14:textId="77777777" w:rsidR="00002D48" w:rsidRDefault="00002D48" w:rsidP="00002D48">
      <w:pPr>
        <w:spacing w:line="240" w:lineRule="auto"/>
        <w:contextualSpacing/>
        <w:jc w:val="left"/>
        <w:rPr>
          <w:rFonts w:ascii="Times New Roman" w:hAnsi="Times New Roman"/>
          <w:b/>
          <w:szCs w:val="28"/>
        </w:rPr>
      </w:pPr>
    </w:p>
    <w:p w14:paraId="1423520A" w14:textId="77777777" w:rsidR="00002D48" w:rsidRPr="005A2043" w:rsidRDefault="00002D48" w:rsidP="00002D48">
      <w:pPr>
        <w:spacing w:after="120" w:line="240" w:lineRule="auto"/>
        <w:rPr>
          <w:b/>
        </w:rPr>
      </w:pPr>
      <w:r w:rsidRPr="005A2043">
        <w:rPr>
          <w:b/>
        </w:rPr>
        <w:t>Статья 1</w:t>
      </w:r>
    </w:p>
    <w:p w14:paraId="2A0F15C3" w14:textId="77777777" w:rsidR="00002D48" w:rsidRDefault="00002D48" w:rsidP="00002D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1234C2">
        <w:t>Часть 1 статьи 50 Градостроительного кодекса Российской Федерации (Собрание законодательства Российской Федерации, 2005, № 1, ст. 16; 2011,</w:t>
      </w:r>
      <w:r>
        <w:t xml:space="preserve"> </w:t>
      </w:r>
      <w:r w:rsidRPr="001234C2">
        <w:t xml:space="preserve">№ 49, ст. 7015; </w:t>
      </w:r>
      <w:r>
        <w:t xml:space="preserve">2017, №31, ст. 4740; </w:t>
      </w:r>
      <w:r w:rsidRPr="001234C2">
        <w:t xml:space="preserve">2021, № 24, ст. 4188) </w:t>
      </w:r>
      <w:r>
        <w:t xml:space="preserve">изменение, </w:t>
      </w:r>
      <w:r w:rsidRPr="001234C2">
        <w:rPr>
          <w:rFonts w:ascii="Times New Roman" w:hAnsi="Times New Roman"/>
          <w:szCs w:val="28"/>
        </w:rPr>
        <w:t>дополни</w:t>
      </w:r>
      <w:r>
        <w:rPr>
          <w:rFonts w:ascii="Times New Roman" w:hAnsi="Times New Roman"/>
          <w:szCs w:val="28"/>
        </w:rPr>
        <w:t xml:space="preserve">в ее словами </w:t>
      </w:r>
      <w:r w:rsidRPr="00F44CAC">
        <w:rPr>
          <w:rFonts w:ascii="Times New Roman" w:hAnsi="Times New Roman"/>
          <w:szCs w:val="28"/>
        </w:rPr>
        <w:t xml:space="preserve">«, </w:t>
      </w:r>
      <w:r w:rsidRPr="00F44CAC">
        <w:rPr>
          <w:rFonts w:ascii="Times New Roman" w:hAnsi="Times New Roman"/>
          <w:szCs w:val="24"/>
        </w:rPr>
        <w:t xml:space="preserve">или </w:t>
      </w:r>
      <w:r>
        <w:rPr>
          <w:rFonts w:ascii="Times New Roman" w:hAnsi="Times New Roman"/>
          <w:szCs w:val="24"/>
        </w:rPr>
        <w:t xml:space="preserve">подведомственными </w:t>
      </w:r>
      <w:r w:rsidRPr="00F44CAC">
        <w:rPr>
          <w:rFonts w:ascii="Times New Roman" w:hAnsi="Times New Roman"/>
          <w:bCs/>
          <w:szCs w:val="24"/>
        </w:rPr>
        <w:t>уполномоченным</w:t>
      </w:r>
      <w:r>
        <w:rPr>
          <w:rFonts w:ascii="Times New Roman" w:hAnsi="Times New Roman"/>
          <w:bCs/>
          <w:szCs w:val="24"/>
        </w:rPr>
        <w:t xml:space="preserve"> </w:t>
      </w:r>
      <w:r w:rsidRPr="00F44CAC">
        <w:rPr>
          <w:rFonts w:ascii="Times New Roman" w:hAnsi="Times New Roman"/>
          <w:bCs/>
          <w:szCs w:val="24"/>
        </w:rPr>
        <w:t xml:space="preserve">на проведение государственной экспертизы проектной документации и результатов инженерных изысканий </w:t>
      </w:r>
      <w:r>
        <w:rPr>
          <w:rFonts w:ascii="Times New Roman" w:hAnsi="Times New Roman"/>
          <w:bCs/>
          <w:szCs w:val="24"/>
        </w:rPr>
        <w:t xml:space="preserve">федеральным </w:t>
      </w:r>
      <w:r w:rsidRPr="00F44CAC">
        <w:rPr>
          <w:rFonts w:ascii="Times New Roman" w:hAnsi="Times New Roman"/>
          <w:bCs/>
          <w:szCs w:val="24"/>
        </w:rPr>
        <w:t>органам исполнительной власти субъектов Российской Федерации</w:t>
      </w:r>
      <w:r>
        <w:rPr>
          <w:rFonts w:ascii="Times New Roman" w:hAnsi="Times New Roman"/>
          <w:bCs/>
          <w:szCs w:val="24"/>
        </w:rPr>
        <w:t xml:space="preserve"> </w:t>
      </w:r>
      <w:r w:rsidRPr="00F44CAC">
        <w:rPr>
          <w:rFonts w:ascii="Times New Roman" w:hAnsi="Times New Roman"/>
          <w:bCs/>
          <w:szCs w:val="24"/>
        </w:rPr>
        <w:t>государственными (бюджетными</w:t>
      </w:r>
      <w:r>
        <w:rPr>
          <w:rFonts w:ascii="Times New Roman" w:hAnsi="Times New Roman"/>
          <w:bCs/>
          <w:szCs w:val="24"/>
        </w:rPr>
        <w:t xml:space="preserve"> </w:t>
      </w:r>
      <w:r w:rsidRPr="00F44CAC">
        <w:rPr>
          <w:rFonts w:ascii="Times New Roman" w:hAnsi="Times New Roman"/>
          <w:bCs/>
          <w:szCs w:val="24"/>
        </w:rPr>
        <w:t>или автономными) учреждениями</w:t>
      </w:r>
      <w:r w:rsidRPr="00F44CAC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14:paraId="1FC2A24C" w14:textId="77777777" w:rsidR="00002D48" w:rsidRDefault="00002D48" w:rsidP="00002D48">
      <w:pPr>
        <w:spacing w:line="360" w:lineRule="auto"/>
        <w:rPr>
          <w:b/>
        </w:rPr>
      </w:pPr>
    </w:p>
    <w:p w14:paraId="08D909E4" w14:textId="77777777" w:rsidR="00002D48" w:rsidRDefault="00002D48" w:rsidP="00002D48">
      <w:pPr>
        <w:spacing w:line="360" w:lineRule="auto"/>
      </w:pPr>
      <w:r w:rsidRPr="005A2043">
        <w:rPr>
          <w:b/>
        </w:rPr>
        <w:t>Статья 2</w:t>
      </w:r>
    </w:p>
    <w:p w14:paraId="095D1FDC" w14:textId="77777777" w:rsidR="00002D48" w:rsidRPr="005A2043" w:rsidRDefault="00002D48" w:rsidP="00002D48">
      <w:pPr>
        <w:spacing w:line="360" w:lineRule="auto"/>
        <w:ind w:firstLine="709"/>
      </w:pPr>
      <w:r w:rsidRPr="005A2043">
        <w:t>Настоящий Федеральный закон вступает в силу</w:t>
      </w:r>
      <w:r>
        <w:rPr>
          <w:szCs w:val="28"/>
        </w:rPr>
        <w:t xml:space="preserve"> со дня его официального опубликования.</w:t>
      </w:r>
    </w:p>
    <w:p w14:paraId="549BFEF5" w14:textId="77777777" w:rsidR="00002D48" w:rsidRDefault="00002D48" w:rsidP="00002D48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F90D424" w14:textId="77777777" w:rsidR="00002D48" w:rsidRDefault="00002D48" w:rsidP="00002D48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722772CB" w14:textId="77777777" w:rsidR="00002D48" w:rsidRPr="009757DB" w:rsidRDefault="00002D48" w:rsidP="00002D48">
      <w:pPr>
        <w:spacing w:line="240" w:lineRule="auto"/>
        <w:rPr>
          <w:rFonts w:ascii="Times New Roman" w:hAnsi="Times New Roman"/>
          <w:szCs w:val="28"/>
        </w:rPr>
      </w:pPr>
      <w:r w:rsidRPr="009757DB">
        <w:rPr>
          <w:rFonts w:ascii="Times New Roman" w:hAnsi="Times New Roman"/>
          <w:szCs w:val="28"/>
        </w:rPr>
        <w:t>Президент</w:t>
      </w:r>
    </w:p>
    <w:p w14:paraId="6E6BD08D" w14:textId="77777777" w:rsidR="00002D48" w:rsidRDefault="00002D48" w:rsidP="00002D48">
      <w:pPr>
        <w:spacing w:line="240" w:lineRule="auto"/>
        <w:rPr>
          <w:rFonts w:ascii="Times New Roman" w:hAnsi="Times New Roman"/>
          <w:szCs w:val="28"/>
        </w:rPr>
      </w:pPr>
      <w:r w:rsidRPr="009757DB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14:paraId="392CA656" w14:textId="77777777" w:rsidR="00DA543D" w:rsidRDefault="00DA543D"/>
    <w:sectPr w:rsidR="00DA543D" w:rsidSect="005A2043">
      <w:pgSz w:w="11907" w:h="16840" w:code="9"/>
      <w:pgMar w:top="709" w:right="851" w:bottom="709" w:left="1418" w:header="709" w:footer="709" w:gutter="0"/>
      <w:paperSrc w:first="15" w:other="15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8"/>
    <w:rsid w:val="00002D48"/>
    <w:rsid w:val="00523F76"/>
    <w:rsid w:val="00DA543D"/>
    <w:rsid w:val="00D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FC81"/>
  <w15:chartTrackingRefBased/>
  <w15:docId w15:val="{C9EAC80A-7B18-4DBB-A47B-529B608D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2D4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2D48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4">
    <w:name w:val="Основной текст с отступом Знак"/>
    <w:basedOn w:val="a0"/>
    <w:link w:val="a3"/>
    <w:rsid w:val="00002D4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00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User2</cp:lastModifiedBy>
  <cp:revision>3</cp:revision>
  <dcterms:created xsi:type="dcterms:W3CDTF">2023-09-29T10:07:00Z</dcterms:created>
  <dcterms:modified xsi:type="dcterms:W3CDTF">2023-12-18T09:13:00Z</dcterms:modified>
</cp:coreProperties>
</file>