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C351AD">
        <w:rPr>
          <w:b/>
          <w:sz w:val="28"/>
          <w:szCs w:val="28"/>
        </w:rPr>
        <w:t>01</w:t>
      </w:r>
      <w:r w:rsidR="00EB4170">
        <w:rPr>
          <w:b/>
          <w:sz w:val="28"/>
          <w:szCs w:val="28"/>
        </w:rPr>
        <w:t>3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C351AD">
        <w:rPr>
          <w:b/>
          <w:sz w:val="28"/>
          <w:szCs w:val="28"/>
        </w:rPr>
        <w:t>4</w:t>
      </w:r>
      <w:r w:rsidR="00EB4170">
        <w:rPr>
          <w:b/>
          <w:sz w:val="28"/>
          <w:szCs w:val="28"/>
        </w:rPr>
        <w:t>3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EB4170">
        <w:rPr>
          <w:sz w:val="28"/>
          <w:szCs w:val="28"/>
        </w:rPr>
        <w:t>15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8E23A6">
        <w:rPr>
          <w:sz w:val="28"/>
          <w:szCs w:val="28"/>
        </w:rPr>
        <w:t>апреля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4F4F13" w:rsidRPr="006F5EF6" w:rsidRDefault="00DC2237" w:rsidP="00DC22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F13"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B6EE6" w:rsidRDefault="002B6EE6" w:rsidP="00DC2237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2C3C57" w:rsidRPr="002C3C57" w:rsidRDefault="00D41517" w:rsidP="002C3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C57" w:rsidRPr="002C3C57">
        <w:rPr>
          <w:sz w:val="28"/>
          <w:szCs w:val="28"/>
        </w:rPr>
        <w:t xml:space="preserve">. </w:t>
      </w:r>
      <w:r w:rsidR="00A020B2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материалов Дисциплинарного комитета Партнерства о применении к ООО «Запсибгеоком» мер дисциплинарного воздействия. </w:t>
      </w:r>
    </w:p>
    <w:p w:rsidR="002C3C57" w:rsidRDefault="002C3C57" w:rsidP="00DC2237">
      <w:pPr>
        <w:ind w:firstLine="709"/>
        <w:jc w:val="both"/>
        <w:rPr>
          <w:sz w:val="28"/>
          <w:szCs w:val="28"/>
        </w:rPr>
      </w:pPr>
    </w:p>
    <w:p w:rsidR="008023FB" w:rsidRPr="006F5EF6" w:rsidRDefault="008023FB" w:rsidP="00DC2237">
      <w:pPr>
        <w:ind w:firstLine="709"/>
        <w:jc w:val="both"/>
        <w:rPr>
          <w:sz w:val="28"/>
          <w:szCs w:val="28"/>
        </w:rPr>
      </w:pPr>
    </w:p>
    <w:p w:rsidR="008023FB" w:rsidRPr="00F818DA" w:rsidRDefault="008023FB" w:rsidP="00DC2237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4F4F13" w:rsidRDefault="004F4F13" w:rsidP="00DC2237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DC2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DE494A">
      <w:pPr>
        <w:ind w:firstLine="774"/>
        <w:jc w:val="both"/>
        <w:rPr>
          <w:sz w:val="28"/>
          <w:szCs w:val="28"/>
        </w:rPr>
      </w:pPr>
    </w:p>
    <w:p w:rsidR="007D5084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DE494A">
      <w:pPr>
        <w:ind w:firstLine="774"/>
        <w:jc w:val="both"/>
        <w:rPr>
          <w:sz w:val="28"/>
          <w:szCs w:val="28"/>
        </w:rPr>
      </w:pPr>
    </w:p>
    <w:p w:rsidR="00506D1E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lastRenderedPageBreak/>
        <w:t xml:space="preserve">2. По второму вопросу слушали </w:t>
      </w:r>
      <w:r w:rsidR="008023FB">
        <w:rPr>
          <w:sz w:val="28"/>
          <w:szCs w:val="28"/>
        </w:rPr>
        <w:t>генерального директора Партнерства Шилину М.В.</w:t>
      </w:r>
      <w:r w:rsidRPr="002B6EE6">
        <w:rPr>
          <w:sz w:val="28"/>
          <w:szCs w:val="28"/>
        </w:rPr>
        <w:t xml:space="preserve"> о поступивш</w:t>
      </w:r>
      <w:r w:rsidR="00EB4170">
        <w:rPr>
          <w:sz w:val="28"/>
          <w:szCs w:val="28"/>
        </w:rPr>
        <w:t>ем</w:t>
      </w:r>
      <w:r w:rsidRPr="002B6EE6">
        <w:rPr>
          <w:sz w:val="28"/>
          <w:szCs w:val="28"/>
        </w:rPr>
        <w:t xml:space="preserve"> заявлени</w:t>
      </w:r>
      <w:r w:rsidR="00EB4170">
        <w:rPr>
          <w:sz w:val="28"/>
          <w:szCs w:val="28"/>
        </w:rPr>
        <w:t>и</w:t>
      </w:r>
      <w:r w:rsidRPr="002B6EE6">
        <w:rPr>
          <w:sz w:val="28"/>
          <w:szCs w:val="28"/>
        </w:rPr>
        <w:t xml:space="preserve"> член</w:t>
      </w:r>
      <w:r w:rsidR="00EB4170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свидетельств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о допуске Партнерства.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>На основании заявлени</w:t>
      </w:r>
      <w:r w:rsidR="00EB4170">
        <w:rPr>
          <w:sz w:val="28"/>
          <w:szCs w:val="28"/>
        </w:rPr>
        <w:t>я</w:t>
      </w:r>
      <w:r w:rsidRPr="002B6EE6">
        <w:rPr>
          <w:sz w:val="28"/>
          <w:szCs w:val="28"/>
        </w:rPr>
        <w:t xml:space="preserve"> член</w:t>
      </w:r>
      <w:r w:rsidR="00EB4170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EB4170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о допуске к осуществлению видов работ, оказывающи</w:t>
      </w:r>
      <w:r w:rsidR="008023FB">
        <w:rPr>
          <w:sz w:val="28"/>
          <w:szCs w:val="28"/>
        </w:rPr>
        <w:t>х</w:t>
      </w:r>
      <w:r w:rsidRPr="002B6EE6">
        <w:rPr>
          <w:sz w:val="28"/>
          <w:szCs w:val="28"/>
        </w:rPr>
        <w:t xml:space="preserve"> влияние на безопасность объектов капитального строи</w:t>
      </w:r>
      <w:r w:rsidR="008E23A6">
        <w:rPr>
          <w:sz w:val="28"/>
          <w:szCs w:val="28"/>
        </w:rPr>
        <w:t>тельства, дополнив Свидетельство</w:t>
      </w:r>
      <w:r w:rsidRPr="002B6EE6">
        <w:rPr>
          <w:sz w:val="28"/>
          <w:szCs w:val="28"/>
        </w:rPr>
        <w:t xml:space="preserve"> видами работ в соответствии с Приложением 1 к настоящему протоколу.</w:t>
      </w:r>
    </w:p>
    <w:p w:rsidR="002C3C57" w:rsidRDefault="002C3C57" w:rsidP="00DE494A">
      <w:pPr>
        <w:ind w:firstLine="709"/>
        <w:jc w:val="both"/>
        <w:rPr>
          <w:sz w:val="28"/>
          <w:szCs w:val="28"/>
        </w:rPr>
      </w:pPr>
    </w:p>
    <w:p w:rsidR="002C3C57" w:rsidRDefault="002C3C57" w:rsidP="00DE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C57">
        <w:rPr>
          <w:sz w:val="28"/>
          <w:szCs w:val="28"/>
        </w:rPr>
        <w:t xml:space="preserve"> </w:t>
      </w:r>
      <w:r w:rsidR="00D41517">
        <w:rPr>
          <w:sz w:val="28"/>
          <w:szCs w:val="28"/>
        </w:rPr>
        <w:t>По третьему</w:t>
      </w:r>
      <w:r w:rsidRPr="002B6EE6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генерального директора Партн</w:t>
      </w:r>
      <w:r w:rsidR="00D41517">
        <w:rPr>
          <w:sz w:val="28"/>
          <w:szCs w:val="28"/>
        </w:rPr>
        <w:t>ерства Шилину М.В. о поступивших</w:t>
      </w:r>
      <w:r>
        <w:rPr>
          <w:sz w:val="28"/>
          <w:szCs w:val="28"/>
        </w:rPr>
        <w:t xml:space="preserve"> </w:t>
      </w:r>
      <w:r w:rsidR="00D41517">
        <w:rPr>
          <w:sz w:val="28"/>
          <w:szCs w:val="28"/>
        </w:rPr>
        <w:t>из</w:t>
      </w:r>
      <w:r>
        <w:rPr>
          <w:sz w:val="28"/>
          <w:szCs w:val="28"/>
        </w:rPr>
        <w:t xml:space="preserve"> Дисциплинарного комитета </w:t>
      </w:r>
      <w:r w:rsidR="00D41517">
        <w:rPr>
          <w:sz w:val="28"/>
          <w:szCs w:val="28"/>
        </w:rPr>
        <w:t>Партнерства материалах в отношении ООО «Запсибгеоком»</w:t>
      </w:r>
      <w:r>
        <w:rPr>
          <w:sz w:val="28"/>
          <w:szCs w:val="28"/>
        </w:rPr>
        <w:t>.</w:t>
      </w:r>
    </w:p>
    <w:p w:rsidR="002C3C57" w:rsidRDefault="002C3C57" w:rsidP="00DE494A">
      <w:pPr>
        <w:ind w:firstLine="709"/>
        <w:jc w:val="both"/>
        <w:rPr>
          <w:sz w:val="28"/>
          <w:szCs w:val="28"/>
        </w:rPr>
      </w:pPr>
    </w:p>
    <w:p w:rsidR="002C3C57" w:rsidRPr="002C3C57" w:rsidRDefault="002C3C57" w:rsidP="00DE494A">
      <w:pPr>
        <w:ind w:firstLine="709"/>
        <w:jc w:val="both"/>
        <w:rPr>
          <w:b/>
          <w:sz w:val="28"/>
          <w:szCs w:val="28"/>
        </w:rPr>
      </w:pPr>
      <w:r w:rsidRPr="002C3C57">
        <w:rPr>
          <w:b/>
          <w:sz w:val="28"/>
          <w:szCs w:val="28"/>
        </w:rPr>
        <w:t>Постановили:</w:t>
      </w:r>
    </w:p>
    <w:p w:rsidR="002C3C57" w:rsidRDefault="002C3C57" w:rsidP="00DE494A">
      <w:pPr>
        <w:ind w:firstLine="709"/>
        <w:jc w:val="both"/>
        <w:rPr>
          <w:sz w:val="28"/>
          <w:szCs w:val="28"/>
        </w:rPr>
      </w:pPr>
    </w:p>
    <w:p w:rsidR="008023FB" w:rsidRDefault="002C3C57" w:rsidP="00D64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Общему собранию исключить ООО «Запсибгеоком» из членов Партнерства.</w:t>
      </w:r>
    </w:p>
    <w:p w:rsidR="00D64F6B" w:rsidRPr="00D64F6B" w:rsidRDefault="00D64F6B" w:rsidP="00D64F6B">
      <w:pPr>
        <w:ind w:firstLine="709"/>
        <w:jc w:val="both"/>
        <w:rPr>
          <w:sz w:val="28"/>
          <w:szCs w:val="28"/>
        </w:rPr>
      </w:pPr>
    </w:p>
    <w:p w:rsidR="00FB4B7E" w:rsidRPr="00677205" w:rsidRDefault="00FB4B7E" w:rsidP="00DE494A">
      <w:pPr>
        <w:ind w:firstLine="709"/>
        <w:jc w:val="both"/>
        <w:rPr>
          <w:b/>
          <w:sz w:val="28"/>
          <w:szCs w:val="28"/>
        </w:rPr>
      </w:pPr>
    </w:p>
    <w:p w:rsidR="00C64565" w:rsidRDefault="00CD712A" w:rsidP="002563BB">
      <w:pPr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 w:rsidP="00DE494A">
      <w:pPr>
        <w:ind w:firstLine="709"/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EB4170">
        <w:t>15</w:t>
      </w:r>
      <w:r w:rsidRPr="00C75A6D">
        <w:t xml:space="preserve">» </w:t>
      </w:r>
      <w:r w:rsidR="008E23A6">
        <w:t xml:space="preserve">апреля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C351AD">
        <w:t>01</w:t>
      </w:r>
      <w:r w:rsidR="00EB4170">
        <w:t>3</w:t>
      </w:r>
      <w:r w:rsidRPr="001668DD">
        <w:t>(0</w:t>
      </w:r>
      <w:r w:rsidR="00C351AD">
        <w:t>4</w:t>
      </w:r>
      <w:r w:rsidR="00EB4170">
        <w:t>3</w:t>
      </w:r>
      <w:r w:rsidRPr="001668DD">
        <w:t>)-2011</w:t>
      </w:r>
    </w:p>
    <w:p w:rsidR="005A6868" w:rsidRDefault="005A6868" w:rsidP="006F5EF6">
      <w:pPr>
        <w:jc w:val="right"/>
      </w:pPr>
    </w:p>
    <w:p w:rsidR="005A6868" w:rsidRDefault="005A6868" w:rsidP="006F5EF6">
      <w:pPr>
        <w:jc w:val="right"/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B6EE6" w:rsidRPr="004C5D77" w:rsidTr="003808AE">
        <w:trPr>
          <w:trHeight w:val="3961"/>
        </w:trPr>
        <w:tc>
          <w:tcPr>
            <w:tcW w:w="628" w:type="dxa"/>
          </w:tcPr>
          <w:p w:rsidR="002B6EE6" w:rsidRPr="004C5D77" w:rsidRDefault="002B6EE6" w:rsidP="003808AE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B6EE6" w:rsidRPr="00DD230C" w:rsidRDefault="002B6EE6" w:rsidP="003808AE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B6EE6" w:rsidRPr="00DD230C" w:rsidRDefault="002B6EE6" w:rsidP="003808AE">
            <w:pPr>
              <w:ind w:left="-534"/>
              <w:contextualSpacing/>
              <w:jc w:val="center"/>
            </w:pPr>
          </w:p>
          <w:p w:rsidR="002B6EE6" w:rsidRPr="00DD230C" w:rsidRDefault="002B6EE6" w:rsidP="003808AE">
            <w:pPr>
              <w:contextualSpacing/>
              <w:jc w:val="center"/>
            </w:pPr>
          </w:p>
          <w:p w:rsidR="002B6EE6" w:rsidRPr="00DD230C" w:rsidRDefault="002B6EE6" w:rsidP="003808AE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B6EE6" w:rsidRPr="004C5D77" w:rsidRDefault="002B6EE6" w:rsidP="003808AE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B4170" w:rsidRPr="008E23A6" w:rsidTr="005A535F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EB4170" w:rsidRDefault="00EB4170" w:rsidP="000F7933">
            <w:r>
              <w:t>1.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4170" w:rsidRPr="00340155" w:rsidRDefault="00340155" w:rsidP="000F7933">
            <w:pPr>
              <w:shd w:val="clear" w:color="auto" w:fill="FFFFFF"/>
              <w:spacing w:after="15"/>
              <w:jc w:val="center"/>
            </w:pPr>
            <w:r w:rsidRPr="00340155">
              <w:rPr>
                <w:bCs/>
                <w:shd w:val="clear" w:color="auto" w:fill="FFFFFF"/>
              </w:rPr>
              <w:t>Общество с ограниченной ответственностью «САМП К.»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0155" w:rsidRPr="00340155" w:rsidRDefault="00340155" w:rsidP="00340155">
            <w:pPr>
              <w:shd w:val="clear" w:color="auto" w:fill="FFFFFF"/>
              <w:spacing w:after="15"/>
              <w:jc w:val="center"/>
            </w:pPr>
            <w:r w:rsidRPr="00340155">
              <w:t>115.02-2010-7706746107-П-027</w:t>
            </w:r>
          </w:p>
          <w:p w:rsidR="00EB4170" w:rsidRPr="00340155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B4170" w:rsidRPr="00EB4170" w:rsidRDefault="00EB4170" w:rsidP="00F039FF">
            <w:pPr>
              <w:contextualSpacing/>
              <w:jc w:val="center"/>
            </w:pPr>
            <w:r w:rsidRPr="00EB4170">
              <w:t>6.4</w:t>
            </w:r>
          </w:p>
        </w:tc>
        <w:tc>
          <w:tcPr>
            <w:tcW w:w="7716" w:type="dxa"/>
          </w:tcPr>
          <w:p w:rsidR="00EB4170" w:rsidRPr="00EB4170" w:rsidRDefault="00EB4170" w:rsidP="00F039FF">
            <w:pPr>
              <w:jc w:val="both"/>
            </w:pPr>
            <w:r w:rsidRPr="00EB4170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EB4170" w:rsidRPr="000C3E90" w:rsidRDefault="00EB4170" w:rsidP="00F039FF">
            <w:pPr>
              <w:jc w:val="center"/>
            </w:pPr>
            <w:r w:rsidRPr="000C3E90">
              <w:t>Нет</w:t>
            </w:r>
          </w:p>
        </w:tc>
      </w:tr>
      <w:tr w:rsidR="00EB4170" w:rsidRPr="008E23A6" w:rsidTr="005A535F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EB4170" w:rsidRDefault="00EB4170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0F7933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EB3815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B4170" w:rsidRPr="00EB4170" w:rsidRDefault="00EB4170" w:rsidP="00F039FF">
            <w:pPr>
              <w:contextualSpacing/>
              <w:jc w:val="center"/>
            </w:pPr>
            <w:r w:rsidRPr="00EB4170">
              <w:t>6.7</w:t>
            </w:r>
          </w:p>
        </w:tc>
        <w:tc>
          <w:tcPr>
            <w:tcW w:w="7716" w:type="dxa"/>
          </w:tcPr>
          <w:p w:rsidR="00EB4170" w:rsidRPr="00EB4170" w:rsidRDefault="00EB4170" w:rsidP="00F039FF">
            <w:pPr>
              <w:jc w:val="both"/>
            </w:pPr>
            <w:r w:rsidRPr="00EB4170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EB4170" w:rsidRPr="000C3E90" w:rsidRDefault="00EB4170" w:rsidP="00F039FF">
            <w:pPr>
              <w:jc w:val="center"/>
            </w:pPr>
            <w:r w:rsidRPr="000C3E90">
              <w:t>Нет</w:t>
            </w:r>
          </w:p>
        </w:tc>
      </w:tr>
      <w:tr w:rsidR="00EB4170" w:rsidRPr="008E23A6" w:rsidTr="005A535F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EB4170" w:rsidRDefault="00EB4170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0F7933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EB3815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B4170" w:rsidRPr="00EB4170" w:rsidRDefault="00EB4170" w:rsidP="00F039FF">
            <w:pPr>
              <w:contextualSpacing/>
              <w:jc w:val="center"/>
            </w:pPr>
            <w:r w:rsidRPr="00EB4170">
              <w:t>6.11</w:t>
            </w:r>
          </w:p>
        </w:tc>
        <w:tc>
          <w:tcPr>
            <w:tcW w:w="7716" w:type="dxa"/>
          </w:tcPr>
          <w:p w:rsidR="00EB4170" w:rsidRPr="00EB4170" w:rsidRDefault="00EB4170" w:rsidP="00F039FF">
            <w:pPr>
              <w:jc w:val="both"/>
            </w:pPr>
            <w:r w:rsidRPr="00EB4170"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878" w:type="dxa"/>
            <w:vAlign w:val="center"/>
          </w:tcPr>
          <w:p w:rsidR="00EB4170" w:rsidRPr="000C3E90" w:rsidRDefault="00EB4170" w:rsidP="00F039FF">
            <w:pPr>
              <w:jc w:val="center"/>
            </w:pPr>
            <w:r w:rsidRPr="000C3E90">
              <w:t>Нет</w:t>
            </w:r>
          </w:p>
        </w:tc>
      </w:tr>
      <w:tr w:rsidR="00EB4170" w:rsidRPr="008E23A6" w:rsidTr="005A535F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EB4170" w:rsidRDefault="00EB4170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0F7933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EB3815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B4170" w:rsidRPr="00EB4170" w:rsidRDefault="00EB4170" w:rsidP="00F039FF">
            <w:pPr>
              <w:contextualSpacing/>
              <w:jc w:val="center"/>
            </w:pPr>
            <w:r w:rsidRPr="00EB4170">
              <w:t>7</w:t>
            </w:r>
          </w:p>
        </w:tc>
        <w:tc>
          <w:tcPr>
            <w:tcW w:w="7716" w:type="dxa"/>
          </w:tcPr>
          <w:p w:rsidR="00EB4170" w:rsidRPr="00EB4170" w:rsidRDefault="00EB4170" w:rsidP="00F039FF">
            <w:pPr>
              <w:jc w:val="both"/>
            </w:pPr>
            <w:r w:rsidRPr="00EB4170">
              <w:t>Работы по разработке специальных разделов проектной документации</w:t>
            </w:r>
          </w:p>
        </w:tc>
        <w:tc>
          <w:tcPr>
            <w:tcW w:w="1878" w:type="dxa"/>
            <w:vAlign w:val="center"/>
          </w:tcPr>
          <w:p w:rsidR="00EB4170" w:rsidRPr="000C3E90" w:rsidRDefault="00EB4170" w:rsidP="00F039FF">
            <w:pPr>
              <w:jc w:val="center"/>
            </w:pPr>
          </w:p>
        </w:tc>
      </w:tr>
      <w:tr w:rsidR="00EB4170" w:rsidRPr="008E23A6" w:rsidTr="005A535F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EB4170" w:rsidRDefault="00EB4170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0F7933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EB3815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B4170" w:rsidRPr="00EB4170" w:rsidRDefault="00EB4170" w:rsidP="00F039FF">
            <w:pPr>
              <w:contextualSpacing/>
              <w:jc w:val="center"/>
            </w:pPr>
            <w:r w:rsidRPr="00EB4170">
              <w:t>7.1</w:t>
            </w:r>
          </w:p>
        </w:tc>
        <w:tc>
          <w:tcPr>
            <w:tcW w:w="7716" w:type="dxa"/>
          </w:tcPr>
          <w:p w:rsidR="00EB4170" w:rsidRPr="00EB4170" w:rsidRDefault="00EB4170" w:rsidP="00F039FF">
            <w:pPr>
              <w:jc w:val="both"/>
            </w:pPr>
            <w:r w:rsidRPr="00EB4170">
              <w:t>Инженерно-технические мероприятия по гражданской обороне</w:t>
            </w:r>
          </w:p>
        </w:tc>
        <w:tc>
          <w:tcPr>
            <w:tcW w:w="1878" w:type="dxa"/>
            <w:vAlign w:val="center"/>
          </w:tcPr>
          <w:p w:rsidR="00EB4170" w:rsidRPr="000C3E90" w:rsidRDefault="00EB4170" w:rsidP="00F039FF">
            <w:pPr>
              <w:jc w:val="center"/>
            </w:pPr>
            <w:r w:rsidRPr="000C3E90">
              <w:t>Нет</w:t>
            </w:r>
          </w:p>
        </w:tc>
      </w:tr>
      <w:tr w:rsidR="00EB4170" w:rsidRPr="008E23A6" w:rsidTr="005A535F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EB4170" w:rsidRDefault="00EB4170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0F7933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EB3815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B4170" w:rsidRPr="00EB4170" w:rsidRDefault="00EB4170" w:rsidP="00F039FF">
            <w:pPr>
              <w:contextualSpacing/>
              <w:jc w:val="center"/>
            </w:pPr>
            <w:r w:rsidRPr="00EB4170">
              <w:t>7.2</w:t>
            </w:r>
          </w:p>
        </w:tc>
        <w:tc>
          <w:tcPr>
            <w:tcW w:w="7716" w:type="dxa"/>
          </w:tcPr>
          <w:p w:rsidR="00EB4170" w:rsidRPr="00EB4170" w:rsidRDefault="00EB4170" w:rsidP="00F039FF">
            <w:pPr>
              <w:jc w:val="both"/>
            </w:pPr>
            <w:r w:rsidRPr="00EB4170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878" w:type="dxa"/>
            <w:vAlign w:val="center"/>
          </w:tcPr>
          <w:p w:rsidR="00EB4170" w:rsidRPr="000C3E90" w:rsidRDefault="00EB4170" w:rsidP="00F039FF">
            <w:pPr>
              <w:jc w:val="center"/>
            </w:pPr>
            <w:r w:rsidRPr="000C3E90">
              <w:t>Нет</w:t>
            </w:r>
          </w:p>
        </w:tc>
      </w:tr>
      <w:tr w:rsidR="00EB4170" w:rsidRPr="008E23A6" w:rsidTr="005A535F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EB4170" w:rsidRDefault="00EB4170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0F7933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EB3815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B4170" w:rsidRPr="00EB4170" w:rsidRDefault="00EB4170" w:rsidP="00F039FF">
            <w:pPr>
              <w:contextualSpacing/>
              <w:jc w:val="center"/>
            </w:pPr>
            <w:r w:rsidRPr="00EB4170">
              <w:t>7.3</w:t>
            </w:r>
          </w:p>
        </w:tc>
        <w:tc>
          <w:tcPr>
            <w:tcW w:w="7716" w:type="dxa"/>
          </w:tcPr>
          <w:p w:rsidR="00EB4170" w:rsidRPr="00EB4170" w:rsidRDefault="00EB4170" w:rsidP="00F039FF">
            <w:pPr>
              <w:jc w:val="both"/>
            </w:pPr>
            <w:r w:rsidRPr="00EB4170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878" w:type="dxa"/>
            <w:vAlign w:val="center"/>
          </w:tcPr>
          <w:p w:rsidR="00EB4170" w:rsidRPr="000C3E90" w:rsidRDefault="00EB4170" w:rsidP="00F039FF">
            <w:pPr>
              <w:jc w:val="center"/>
            </w:pPr>
            <w:r w:rsidRPr="000C3E90">
              <w:t>Нет</w:t>
            </w:r>
          </w:p>
        </w:tc>
      </w:tr>
      <w:tr w:rsidR="00EB4170" w:rsidRPr="008E23A6" w:rsidTr="005A535F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EB4170" w:rsidRDefault="00EB4170" w:rsidP="000F7933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0F7933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170" w:rsidRPr="00EB3815" w:rsidRDefault="00EB4170" w:rsidP="000F7933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B4170" w:rsidRPr="00EB4170" w:rsidRDefault="00EB4170" w:rsidP="00F039FF">
            <w:pPr>
              <w:contextualSpacing/>
              <w:jc w:val="center"/>
            </w:pPr>
            <w:r w:rsidRPr="00EB4170">
              <w:t>13</w:t>
            </w:r>
          </w:p>
        </w:tc>
        <w:tc>
          <w:tcPr>
            <w:tcW w:w="7716" w:type="dxa"/>
          </w:tcPr>
          <w:p w:rsidR="00EB4170" w:rsidRPr="00EB4170" w:rsidRDefault="00EB4170" w:rsidP="00340155">
            <w:r w:rsidRPr="00EB417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="00340155">
              <w:t xml:space="preserve"> (</w:t>
            </w:r>
            <w:r w:rsidR="00340155" w:rsidRPr="00340155">
              <w:t>вправе заключать договоры по осуществлению организации работ</w:t>
            </w:r>
            <w:r w:rsidR="00340155">
              <w:t xml:space="preserve"> </w:t>
            </w:r>
            <w:r w:rsidR="00340155" w:rsidRPr="00340155">
              <w:t>стоимость,  которых по одному договору не превышает (составляет) пятидесяти  миллионов рублей</w:t>
            </w:r>
            <w:r w:rsidR="00340155">
              <w:t>)</w:t>
            </w:r>
          </w:p>
        </w:tc>
        <w:tc>
          <w:tcPr>
            <w:tcW w:w="1878" w:type="dxa"/>
            <w:vAlign w:val="center"/>
          </w:tcPr>
          <w:p w:rsidR="00EB4170" w:rsidRPr="000C3E90" w:rsidRDefault="00EB4170" w:rsidP="00F039FF">
            <w:pPr>
              <w:jc w:val="center"/>
            </w:pPr>
            <w:r w:rsidRPr="000C3E90">
              <w:t>Нет</w:t>
            </w:r>
          </w:p>
        </w:tc>
      </w:tr>
    </w:tbl>
    <w:p w:rsidR="00926692" w:rsidRPr="00204EF4" w:rsidRDefault="00926692" w:rsidP="007056D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BB" w:rsidRDefault="007850BB" w:rsidP="008119C4">
      <w:r>
        <w:separator/>
      </w:r>
    </w:p>
  </w:endnote>
  <w:endnote w:type="continuationSeparator" w:id="1">
    <w:p w:rsidR="007850BB" w:rsidRDefault="007850BB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35128D">
        <w:pPr>
          <w:pStyle w:val="af0"/>
          <w:jc w:val="right"/>
        </w:pPr>
        <w:fldSimple w:instr=" PAGE   \* MERGEFORMAT ">
          <w:r w:rsidR="00D64F6B">
            <w:rPr>
              <w:noProof/>
            </w:rPr>
            <w:t>2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BB" w:rsidRDefault="007850BB" w:rsidP="008119C4">
      <w:r>
        <w:separator/>
      </w:r>
    </w:p>
  </w:footnote>
  <w:footnote w:type="continuationSeparator" w:id="1">
    <w:p w:rsidR="007850BB" w:rsidRDefault="007850BB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0B8"/>
    <w:rsid w:val="00220D0F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30153B"/>
    <w:rsid w:val="00303016"/>
    <w:rsid w:val="00304433"/>
    <w:rsid w:val="00306F4C"/>
    <w:rsid w:val="003117CD"/>
    <w:rsid w:val="003164FB"/>
    <w:rsid w:val="003206CB"/>
    <w:rsid w:val="003214A2"/>
    <w:rsid w:val="003214B6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2CE6"/>
    <w:rsid w:val="00783920"/>
    <w:rsid w:val="007850BB"/>
    <w:rsid w:val="00790DE2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30D2"/>
    <w:rsid w:val="0082332E"/>
    <w:rsid w:val="00824613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D668C"/>
    <w:rsid w:val="008E23A6"/>
    <w:rsid w:val="008E3C85"/>
    <w:rsid w:val="008E6062"/>
    <w:rsid w:val="008E6BC2"/>
    <w:rsid w:val="008F0AD6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134D"/>
    <w:rsid w:val="009E4C5B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3362"/>
    <w:rsid w:val="00CE50CB"/>
    <w:rsid w:val="00CF074C"/>
    <w:rsid w:val="00CF1352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73</cp:revision>
  <cp:lastPrinted>2011-04-15T07:44:00Z</cp:lastPrinted>
  <dcterms:created xsi:type="dcterms:W3CDTF">2011-01-19T09:10:00Z</dcterms:created>
  <dcterms:modified xsi:type="dcterms:W3CDTF">2011-04-15T07:50:00Z</dcterms:modified>
</cp:coreProperties>
</file>